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8A" w:rsidRPr="008A5E5F" w:rsidRDefault="00171118" w:rsidP="00C44E8A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8A5E5F" w:rsidRPr="008A5E5F" w:rsidRDefault="008A5E5F" w:rsidP="00C44E8A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44E8A" w:rsidRPr="008A5E5F" w:rsidRDefault="00C44E8A" w:rsidP="00C44E8A">
      <w:pPr>
        <w:pStyle w:val="Nagwek1"/>
        <w:rPr>
          <w:rFonts w:ascii="Tahoma" w:hAnsi="Tahoma" w:cs="Tahoma"/>
          <w:szCs w:val="28"/>
        </w:rPr>
      </w:pPr>
      <w:r w:rsidRPr="008A5E5F">
        <w:rPr>
          <w:rFonts w:ascii="Tahoma" w:hAnsi="Tahoma" w:cs="Tahoma"/>
          <w:szCs w:val="28"/>
        </w:rPr>
        <w:t xml:space="preserve">U C H W A Ł A  NR </w:t>
      </w:r>
      <w:r w:rsidR="008A5E5F">
        <w:rPr>
          <w:rFonts w:ascii="Tahoma" w:hAnsi="Tahoma" w:cs="Tahoma"/>
          <w:szCs w:val="28"/>
        </w:rPr>
        <w:t xml:space="preserve">  XXXIX/306/2014</w:t>
      </w:r>
    </w:p>
    <w:p w:rsidR="00C44E8A" w:rsidRPr="008A5E5F" w:rsidRDefault="00C44E8A" w:rsidP="00C44E8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C44E8A" w:rsidRPr="008A5E5F" w:rsidRDefault="008A5E5F" w:rsidP="00C44E8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C44E8A" w:rsidRPr="008A5E5F">
        <w:rPr>
          <w:rFonts w:ascii="Tahoma" w:hAnsi="Tahoma" w:cs="Tahoma"/>
          <w:b/>
          <w:bCs/>
          <w:sz w:val="28"/>
          <w:szCs w:val="28"/>
        </w:rPr>
        <w:t xml:space="preserve"> Gminy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C44E8A" w:rsidRPr="008A5E5F">
        <w:rPr>
          <w:rFonts w:ascii="Tahoma" w:hAnsi="Tahoma" w:cs="Tahoma"/>
          <w:b/>
          <w:bCs/>
          <w:sz w:val="28"/>
          <w:szCs w:val="28"/>
        </w:rPr>
        <w:t xml:space="preserve"> Ostrowite</w:t>
      </w:r>
    </w:p>
    <w:p w:rsidR="00C44E8A" w:rsidRDefault="008A5E5F" w:rsidP="00C44E8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z  dnia  25  </w:t>
      </w:r>
      <w:r w:rsidR="00C44E8A" w:rsidRPr="008A5E5F">
        <w:rPr>
          <w:rFonts w:ascii="Tahoma" w:hAnsi="Tahoma" w:cs="Tahoma"/>
          <w:b/>
          <w:bCs/>
          <w:sz w:val="28"/>
          <w:szCs w:val="28"/>
        </w:rPr>
        <w:t xml:space="preserve">lutego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C44E8A" w:rsidRPr="008A5E5F">
        <w:rPr>
          <w:rFonts w:ascii="Tahoma" w:hAnsi="Tahoma" w:cs="Tahoma"/>
          <w:b/>
          <w:bCs/>
          <w:sz w:val="28"/>
          <w:szCs w:val="28"/>
        </w:rPr>
        <w:t xml:space="preserve">2014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C44E8A" w:rsidRPr="008A5E5F">
        <w:rPr>
          <w:rFonts w:ascii="Tahoma" w:hAnsi="Tahoma" w:cs="Tahoma"/>
          <w:b/>
          <w:bCs/>
          <w:sz w:val="28"/>
          <w:szCs w:val="28"/>
        </w:rPr>
        <w:t>roku</w:t>
      </w:r>
    </w:p>
    <w:p w:rsidR="008A5E5F" w:rsidRPr="008A5E5F" w:rsidRDefault="008A5E5F" w:rsidP="00C44E8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C44E8A" w:rsidRPr="008A5E5F" w:rsidRDefault="00C44E8A" w:rsidP="00C44E8A">
      <w:pPr>
        <w:rPr>
          <w:rFonts w:ascii="Tahoma" w:hAnsi="Tahoma" w:cs="Tahoma"/>
          <w:b/>
          <w:bCs/>
          <w:sz w:val="20"/>
          <w:szCs w:val="20"/>
        </w:rPr>
      </w:pPr>
    </w:p>
    <w:p w:rsidR="00C44E8A" w:rsidRPr="008A5E5F" w:rsidRDefault="00C44E8A" w:rsidP="00C44E8A">
      <w:pPr>
        <w:pStyle w:val="Tekstpodstawowywcity"/>
        <w:rPr>
          <w:rFonts w:ascii="Tahoma" w:hAnsi="Tahoma" w:cs="Tahoma"/>
          <w:i/>
          <w:sz w:val="24"/>
        </w:rPr>
      </w:pPr>
      <w:r w:rsidRPr="008A5E5F">
        <w:rPr>
          <w:rFonts w:ascii="Tahoma" w:hAnsi="Tahoma" w:cs="Tahoma"/>
          <w:i/>
          <w:sz w:val="24"/>
        </w:rPr>
        <w:t>w spraw</w:t>
      </w:r>
      <w:r w:rsidR="00313CC0" w:rsidRPr="008A5E5F">
        <w:rPr>
          <w:rFonts w:ascii="Tahoma" w:hAnsi="Tahoma" w:cs="Tahoma"/>
          <w:i/>
          <w:sz w:val="24"/>
        </w:rPr>
        <w:t>ie</w:t>
      </w:r>
      <w:r w:rsidR="008A5E5F" w:rsidRPr="008A5E5F">
        <w:rPr>
          <w:rFonts w:ascii="Tahoma" w:hAnsi="Tahoma" w:cs="Tahoma"/>
          <w:i/>
          <w:sz w:val="24"/>
        </w:rPr>
        <w:t>:</w:t>
      </w:r>
      <w:r w:rsidR="00313CC0" w:rsidRPr="008A5E5F">
        <w:rPr>
          <w:rFonts w:ascii="Tahoma" w:hAnsi="Tahoma" w:cs="Tahoma"/>
          <w:i/>
          <w:sz w:val="24"/>
        </w:rPr>
        <w:t xml:space="preserve"> wyrażenia zgody na zbycie </w:t>
      </w:r>
      <w:r w:rsidRPr="008A5E5F">
        <w:rPr>
          <w:rFonts w:ascii="Tahoma" w:hAnsi="Tahoma" w:cs="Tahoma"/>
          <w:i/>
          <w:sz w:val="24"/>
        </w:rPr>
        <w:t>zabudowanej nieruchomości</w:t>
      </w:r>
      <w:r w:rsidR="008A5E5F" w:rsidRPr="008A5E5F">
        <w:rPr>
          <w:rFonts w:ascii="Tahoma" w:hAnsi="Tahoma" w:cs="Tahoma"/>
          <w:i/>
          <w:sz w:val="24"/>
        </w:rPr>
        <w:t>.</w:t>
      </w:r>
    </w:p>
    <w:p w:rsidR="00C44E8A" w:rsidRPr="008A5E5F" w:rsidRDefault="00C44E8A" w:rsidP="00C44E8A">
      <w:pPr>
        <w:ind w:left="1320" w:hanging="1320"/>
        <w:rPr>
          <w:rFonts w:ascii="Tahoma" w:hAnsi="Tahoma" w:cs="Tahoma"/>
          <w:b/>
          <w:bCs/>
          <w:sz w:val="20"/>
          <w:szCs w:val="20"/>
        </w:rPr>
      </w:pPr>
    </w:p>
    <w:p w:rsidR="00C44E8A" w:rsidRPr="008A5E5F" w:rsidRDefault="00C44E8A" w:rsidP="00C44E8A">
      <w:pPr>
        <w:ind w:left="1320" w:hanging="1320"/>
        <w:rPr>
          <w:rFonts w:ascii="Tahoma" w:hAnsi="Tahoma" w:cs="Tahoma"/>
          <w:sz w:val="20"/>
          <w:szCs w:val="20"/>
        </w:rPr>
      </w:pPr>
    </w:p>
    <w:p w:rsidR="00C44E8A" w:rsidRPr="008A5E5F" w:rsidRDefault="00C44E8A" w:rsidP="00C44E8A">
      <w:pPr>
        <w:ind w:left="1320" w:hanging="1320"/>
        <w:rPr>
          <w:rFonts w:ascii="Tahoma" w:hAnsi="Tahoma" w:cs="Tahoma"/>
          <w:sz w:val="20"/>
          <w:szCs w:val="20"/>
        </w:rPr>
      </w:pPr>
    </w:p>
    <w:p w:rsidR="008A5E5F" w:rsidRDefault="00C44E8A" w:rsidP="00C44E8A">
      <w:pPr>
        <w:rPr>
          <w:rFonts w:ascii="Tahoma" w:hAnsi="Tahoma" w:cs="Tahoma"/>
          <w:sz w:val="20"/>
          <w:szCs w:val="20"/>
        </w:rPr>
      </w:pPr>
      <w:r w:rsidRPr="008A5E5F">
        <w:rPr>
          <w:rFonts w:ascii="Tahoma" w:hAnsi="Tahoma" w:cs="Tahoma"/>
          <w:sz w:val="20"/>
          <w:szCs w:val="20"/>
        </w:rPr>
        <w:t xml:space="preserve">Na podstawie art. 18 ust. 2 pkt.9 lit. „a” ustawy z dnia 8 marca 1990 r. o samorządzie gminnym </w:t>
      </w:r>
    </w:p>
    <w:p w:rsidR="008A5E5F" w:rsidRDefault="00C44E8A" w:rsidP="00C44E8A">
      <w:pPr>
        <w:rPr>
          <w:rFonts w:ascii="Tahoma" w:hAnsi="Tahoma" w:cs="Tahoma"/>
          <w:sz w:val="20"/>
          <w:szCs w:val="20"/>
        </w:rPr>
      </w:pPr>
      <w:r w:rsidRPr="008A5E5F">
        <w:rPr>
          <w:rFonts w:ascii="Tahoma" w:hAnsi="Tahoma" w:cs="Tahoma"/>
          <w:sz w:val="20"/>
          <w:szCs w:val="20"/>
        </w:rPr>
        <w:t xml:space="preserve">(Dz. U. z 2013 r., poz. 594 z </w:t>
      </w:r>
      <w:proofErr w:type="spellStart"/>
      <w:r w:rsidRPr="008A5E5F">
        <w:rPr>
          <w:rFonts w:ascii="Tahoma" w:hAnsi="Tahoma" w:cs="Tahoma"/>
          <w:sz w:val="20"/>
          <w:szCs w:val="20"/>
        </w:rPr>
        <w:t>późn</w:t>
      </w:r>
      <w:proofErr w:type="spellEnd"/>
      <w:r w:rsidRPr="008A5E5F">
        <w:rPr>
          <w:rFonts w:ascii="Tahoma" w:hAnsi="Tahoma" w:cs="Tahoma"/>
          <w:sz w:val="20"/>
          <w:szCs w:val="20"/>
        </w:rPr>
        <w:t xml:space="preserve">. zm.) oraz art. 13 ust. 1 ustawy z dnia 21 sierpnia 1997 r. </w:t>
      </w:r>
    </w:p>
    <w:p w:rsidR="00C44E8A" w:rsidRPr="008A5E5F" w:rsidRDefault="00C44E8A" w:rsidP="00C44E8A">
      <w:pPr>
        <w:rPr>
          <w:rFonts w:ascii="Tahoma" w:hAnsi="Tahoma" w:cs="Tahoma"/>
          <w:sz w:val="20"/>
          <w:szCs w:val="20"/>
        </w:rPr>
      </w:pPr>
      <w:r w:rsidRPr="008A5E5F">
        <w:rPr>
          <w:rFonts w:ascii="Tahoma" w:hAnsi="Tahoma" w:cs="Tahoma"/>
          <w:sz w:val="20"/>
          <w:szCs w:val="20"/>
        </w:rPr>
        <w:t xml:space="preserve">o gospodarce nieruchomościami (tj. Dz. U. z 2010 r., Nr 102, poz. 651 z </w:t>
      </w:r>
      <w:proofErr w:type="spellStart"/>
      <w:r w:rsidRPr="008A5E5F">
        <w:rPr>
          <w:rFonts w:ascii="Tahoma" w:hAnsi="Tahoma" w:cs="Tahoma"/>
          <w:sz w:val="20"/>
          <w:szCs w:val="20"/>
        </w:rPr>
        <w:t>późn</w:t>
      </w:r>
      <w:proofErr w:type="spellEnd"/>
      <w:r w:rsidRPr="008A5E5F">
        <w:rPr>
          <w:rFonts w:ascii="Tahoma" w:hAnsi="Tahoma" w:cs="Tahoma"/>
          <w:sz w:val="20"/>
          <w:szCs w:val="20"/>
        </w:rPr>
        <w:t>. zm.)</w:t>
      </w:r>
    </w:p>
    <w:p w:rsidR="00C44E8A" w:rsidRDefault="00C44E8A" w:rsidP="00C44E8A">
      <w:pPr>
        <w:ind w:left="1320" w:hanging="1320"/>
        <w:rPr>
          <w:rFonts w:ascii="Tahoma" w:hAnsi="Tahoma" w:cs="Tahoma"/>
          <w:sz w:val="20"/>
          <w:szCs w:val="20"/>
        </w:rPr>
      </w:pPr>
    </w:p>
    <w:p w:rsidR="008A5E5F" w:rsidRPr="008A5E5F" w:rsidRDefault="008A5E5F" w:rsidP="00C44E8A">
      <w:pPr>
        <w:ind w:left="1320" w:hanging="1320"/>
        <w:rPr>
          <w:rFonts w:ascii="Tahoma" w:hAnsi="Tahoma" w:cs="Tahoma"/>
          <w:sz w:val="20"/>
          <w:szCs w:val="20"/>
        </w:rPr>
      </w:pPr>
    </w:p>
    <w:p w:rsidR="008A5E5F" w:rsidRDefault="00C44E8A" w:rsidP="00C44E8A">
      <w:pPr>
        <w:ind w:left="1320" w:hanging="1320"/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 w:rsidRP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C44E8A" w:rsidRPr="008A5E5F" w:rsidRDefault="00C44E8A" w:rsidP="00C44E8A">
      <w:pPr>
        <w:ind w:left="1320" w:hanging="1320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u </w:t>
      </w:r>
      <w:r w:rsidRP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c</w:t>
      </w:r>
      <w:r w:rsid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h</w:t>
      </w:r>
      <w:r w:rsid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w</w:t>
      </w:r>
      <w:r w:rsid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 w:rsid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l</w:t>
      </w:r>
      <w:r w:rsid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8A5E5F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a, co następuje:</w:t>
      </w:r>
    </w:p>
    <w:p w:rsidR="00C44E8A" w:rsidRPr="008A5E5F" w:rsidRDefault="00C44E8A" w:rsidP="00C44E8A">
      <w:pPr>
        <w:ind w:left="1320" w:hanging="1320"/>
        <w:jc w:val="center"/>
        <w:rPr>
          <w:rFonts w:ascii="Tahoma" w:hAnsi="Tahoma" w:cs="Tahoma"/>
          <w:sz w:val="20"/>
          <w:szCs w:val="20"/>
        </w:rPr>
      </w:pPr>
    </w:p>
    <w:p w:rsidR="00C44E8A" w:rsidRPr="008A5E5F" w:rsidRDefault="008A5E5F" w:rsidP="00C44E8A">
      <w:pPr>
        <w:ind w:left="1320" w:hanging="13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44E8A" w:rsidRPr="008A5E5F" w:rsidRDefault="00C44E8A" w:rsidP="00C44E8A">
      <w:pPr>
        <w:ind w:left="1320" w:hanging="1320"/>
        <w:rPr>
          <w:rFonts w:ascii="Tahoma" w:hAnsi="Tahoma" w:cs="Tahoma"/>
          <w:b/>
          <w:bCs/>
          <w:sz w:val="20"/>
          <w:szCs w:val="20"/>
        </w:rPr>
      </w:pPr>
    </w:p>
    <w:p w:rsidR="008A5E5F" w:rsidRDefault="008A5E5F" w:rsidP="00C44E8A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§ 1.  </w:t>
      </w:r>
      <w:r w:rsidR="00C44E8A" w:rsidRPr="008A5E5F">
        <w:rPr>
          <w:rFonts w:ascii="Tahoma" w:hAnsi="Tahoma" w:cs="Tahoma"/>
          <w:sz w:val="20"/>
          <w:szCs w:val="20"/>
        </w:rPr>
        <w:t>Wyraża się zgodę na zbycie nieruchomoś</w:t>
      </w:r>
      <w:r w:rsidR="00313CC0" w:rsidRPr="008A5E5F">
        <w:rPr>
          <w:rFonts w:ascii="Tahoma" w:hAnsi="Tahoma" w:cs="Tahoma"/>
          <w:sz w:val="20"/>
          <w:szCs w:val="20"/>
        </w:rPr>
        <w:t xml:space="preserve">ci zabudowanej  o pow. 0,0760 ha położonej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A5E5F" w:rsidRDefault="008A5E5F" w:rsidP="00C44E8A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13CC0" w:rsidRPr="008A5E5F">
        <w:rPr>
          <w:rFonts w:ascii="Tahoma" w:hAnsi="Tahoma" w:cs="Tahoma"/>
          <w:sz w:val="20"/>
          <w:szCs w:val="20"/>
        </w:rPr>
        <w:t>w Naprusewie</w:t>
      </w:r>
      <w:r w:rsidR="00C44E8A" w:rsidRPr="008A5E5F">
        <w:rPr>
          <w:rFonts w:ascii="Tahoma" w:hAnsi="Tahoma" w:cs="Tahoma"/>
          <w:sz w:val="20"/>
          <w:szCs w:val="20"/>
        </w:rPr>
        <w:t xml:space="preserve">  oznaczonej ew</w:t>
      </w:r>
      <w:r w:rsidR="00313CC0" w:rsidRPr="008A5E5F">
        <w:rPr>
          <w:rFonts w:ascii="Tahoma" w:hAnsi="Tahoma" w:cs="Tahoma"/>
          <w:sz w:val="20"/>
          <w:szCs w:val="20"/>
        </w:rPr>
        <w:t>idencyjnie jako działka nr 135/20</w:t>
      </w:r>
      <w:r w:rsidR="00C44E8A" w:rsidRPr="008A5E5F">
        <w:rPr>
          <w:rFonts w:ascii="Tahoma" w:hAnsi="Tahoma" w:cs="Tahoma"/>
          <w:sz w:val="20"/>
          <w:szCs w:val="20"/>
        </w:rPr>
        <w:t xml:space="preserve">, dla której Sąd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A5E5F" w:rsidRDefault="008A5E5F" w:rsidP="00C44E8A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C44E8A" w:rsidRPr="008A5E5F">
        <w:rPr>
          <w:rFonts w:ascii="Tahoma" w:hAnsi="Tahoma" w:cs="Tahoma"/>
          <w:sz w:val="20"/>
          <w:szCs w:val="20"/>
        </w:rPr>
        <w:t xml:space="preserve">Rejonowy w Słupcy prowadzi księgę wieczystą KW </w:t>
      </w:r>
      <w:r w:rsidR="00C34F1C" w:rsidRPr="008A5E5F">
        <w:rPr>
          <w:rFonts w:ascii="Tahoma" w:hAnsi="Tahoma" w:cs="Tahoma"/>
          <w:sz w:val="20"/>
          <w:szCs w:val="20"/>
        </w:rPr>
        <w:t>34554</w:t>
      </w:r>
      <w:r w:rsidR="00C44E8A" w:rsidRPr="008A5E5F">
        <w:rPr>
          <w:rFonts w:ascii="Tahoma" w:hAnsi="Tahoma" w:cs="Tahoma"/>
          <w:sz w:val="20"/>
          <w:szCs w:val="20"/>
        </w:rPr>
        <w:t xml:space="preserve">, stanowiącą własność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44E8A" w:rsidRPr="008A5E5F" w:rsidRDefault="008A5E5F" w:rsidP="00C44E8A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C44E8A" w:rsidRPr="008A5E5F">
        <w:rPr>
          <w:rFonts w:ascii="Tahoma" w:hAnsi="Tahoma" w:cs="Tahoma"/>
          <w:sz w:val="20"/>
          <w:szCs w:val="20"/>
        </w:rPr>
        <w:t xml:space="preserve">Gminy Ostrowite.  </w:t>
      </w:r>
    </w:p>
    <w:p w:rsidR="00C44E8A" w:rsidRPr="008A5E5F" w:rsidRDefault="008A5E5F" w:rsidP="00C44E8A">
      <w:pPr>
        <w:ind w:left="1320" w:hanging="13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44E8A" w:rsidRPr="008A5E5F" w:rsidRDefault="00C44E8A" w:rsidP="00C44E8A">
      <w:pPr>
        <w:ind w:left="1320" w:hanging="13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5E5F" w:rsidRDefault="008A5E5F" w:rsidP="00C44E8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2.  </w:t>
      </w:r>
      <w:r w:rsidR="00C44E8A" w:rsidRPr="008A5E5F">
        <w:rPr>
          <w:rFonts w:ascii="Tahoma" w:hAnsi="Tahoma" w:cs="Tahoma"/>
          <w:bCs/>
          <w:sz w:val="20"/>
          <w:szCs w:val="20"/>
        </w:rPr>
        <w:t>Nieruchomość opisana w §</w:t>
      </w:r>
      <w:r w:rsidR="00C115E5">
        <w:rPr>
          <w:rFonts w:ascii="Tahoma" w:hAnsi="Tahoma" w:cs="Tahoma"/>
          <w:bCs/>
          <w:sz w:val="20"/>
          <w:szCs w:val="20"/>
        </w:rPr>
        <w:t xml:space="preserve"> </w:t>
      </w:r>
      <w:r w:rsidR="00C44E8A" w:rsidRPr="008A5E5F">
        <w:rPr>
          <w:rFonts w:ascii="Tahoma" w:hAnsi="Tahoma" w:cs="Tahoma"/>
          <w:bCs/>
          <w:sz w:val="20"/>
          <w:szCs w:val="20"/>
        </w:rPr>
        <w:t xml:space="preserve">1 zostanie zbyta zgodnie z zasadami określonymi ustawą z dnia </w:t>
      </w:r>
    </w:p>
    <w:p w:rsidR="008A5E5F" w:rsidRDefault="008A5E5F" w:rsidP="00C44E8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C44E8A" w:rsidRPr="008A5E5F">
        <w:rPr>
          <w:rFonts w:ascii="Tahoma" w:hAnsi="Tahoma" w:cs="Tahoma"/>
          <w:bCs/>
          <w:sz w:val="20"/>
          <w:szCs w:val="20"/>
        </w:rPr>
        <w:t>21 sierpnia 1997 r. o gospodarce nieruchomościami (tj. Dz. U. z 2010</w:t>
      </w:r>
      <w:r w:rsidR="00171118">
        <w:rPr>
          <w:rFonts w:ascii="Tahoma" w:hAnsi="Tahoma" w:cs="Tahoma"/>
          <w:bCs/>
          <w:sz w:val="20"/>
          <w:szCs w:val="20"/>
        </w:rPr>
        <w:t xml:space="preserve"> </w:t>
      </w:r>
      <w:r w:rsidR="00C44E8A" w:rsidRPr="008A5E5F">
        <w:rPr>
          <w:rFonts w:ascii="Tahoma" w:hAnsi="Tahoma" w:cs="Tahoma"/>
          <w:bCs/>
          <w:sz w:val="20"/>
          <w:szCs w:val="20"/>
        </w:rPr>
        <w:t xml:space="preserve">r. Nr 102, poz. 651 </w:t>
      </w:r>
    </w:p>
    <w:p w:rsidR="008A5E5F" w:rsidRDefault="008A5E5F" w:rsidP="00C44E8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C44E8A" w:rsidRPr="008A5E5F">
        <w:rPr>
          <w:rFonts w:ascii="Tahoma" w:hAnsi="Tahoma" w:cs="Tahoma"/>
          <w:bCs/>
          <w:sz w:val="20"/>
          <w:szCs w:val="20"/>
        </w:rPr>
        <w:t xml:space="preserve">z </w:t>
      </w:r>
      <w:proofErr w:type="spellStart"/>
      <w:r w:rsidR="00C44E8A" w:rsidRPr="008A5E5F">
        <w:rPr>
          <w:rFonts w:ascii="Tahoma" w:hAnsi="Tahoma" w:cs="Tahoma"/>
          <w:bCs/>
          <w:sz w:val="20"/>
          <w:szCs w:val="20"/>
        </w:rPr>
        <w:t>poźn</w:t>
      </w:r>
      <w:proofErr w:type="spellEnd"/>
      <w:r w:rsidR="00C44E8A" w:rsidRPr="008A5E5F">
        <w:rPr>
          <w:rFonts w:ascii="Tahoma" w:hAnsi="Tahoma" w:cs="Tahoma"/>
          <w:bCs/>
          <w:sz w:val="20"/>
          <w:szCs w:val="20"/>
        </w:rPr>
        <w:t>. zm.) za cenę nie niższą niż jej wartość ryn</w:t>
      </w:r>
      <w:r>
        <w:rPr>
          <w:rFonts w:ascii="Tahoma" w:hAnsi="Tahoma" w:cs="Tahoma"/>
          <w:bCs/>
          <w:sz w:val="20"/>
          <w:szCs w:val="20"/>
        </w:rPr>
        <w:t xml:space="preserve">kowa a przy kolejnym przetargu </w:t>
      </w:r>
      <w:r w:rsidR="00C44E8A" w:rsidRPr="008A5E5F">
        <w:rPr>
          <w:rFonts w:ascii="Tahoma" w:hAnsi="Tahoma" w:cs="Tahoma"/>
          <w:bCs/>
          <w:sz w:val="20"/>
          <w:szCs w:val="20"/>
        </w:rPr>
        <w:t xml:space="preserve">za cenę </w:t>
      </w:r>
    </w:p>
    <w:p w:rsidR="00C44E8A" w:rsidRPr="008A5E5F" w:rsidRDefault="008A5E5F" w:rsidP="00C44E8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C44E8A" w:rsidRPr="008A5E5F">
        <w:rPr>
          <w:rFonts w:ascii="Tahoma" w:hAnsi="Tahoma" w:cs="Tahoma"/>
          <w:bCs/>
          <w:sz w:val="20"/>
          <w:szCs w:val="20"/>
        </w:rPr>
        <w:t>nie niższą  niż 50% jej wartości rynkowej.</w:t>
      </w:r>
    </w:p>
    <w:p w:rsidR="00C44E8A" w:rsidRPr="008A5E5F" w:rsidRDefault="008A5E5F" w:rsidP="00C44E8A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44E8A" w:rsidRPr="008A5E5F" w:rsidRDefault="00C44E8A" w:rsidP="00C44E8A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44E8A" w:rsidRPr="008A5E5F" w:rsidRDefault="008A5E5F" w:rsidP="008A5E5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3.  </w:t>
      </w:r>
      <w:r w:rsidR="00C44E8A" w:rsidRPr="008A5E5F">
        <w:rPr>
          <w:rFonts w:ascii="Tahoma" w:hAnsi="Tahoma" w:cs="Tahoma"/>
          <w:bCs/>
          <w:sz w:val="20"/>
          <w:szCs w:val="20"/>
        </w:rPr>
        <w:t>Wykonanie uchwały powierza się Wójtowi Gminy Ostrowite.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44E8A" w:rsidRPr="008A5E5F" w:rsidRDefault="00C44E8A" w:rsidP="00C44E8A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44E8A" w:rsidRPr="008A5E5F" w:rsidRDefault="00C44E8A" w:rsidP="00C44E8A">
      <w:pPr>
        <w:rPr>
          <w:rFonts w:ascii="Tahoma" w:hAnsi="Tahoma" w:cs="Tahoma"/>
          <w:sz w:val="20"/>
          <w:szCs w:val="20"/>
        </w:rPr>
      </w:pPr>
    </w:p>
    <w:p w:rsidR="00C44E8A" w:rsidRDefault="008A5E5F" w:rsidP="008A5E5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 w:rsidR="00C44E8A" w:rsidRPr="008A5E5F">
        <w:rPr>
          <w:rFonts w:ascii="Tahoma" w:hAnsi="Tahoma" w:cs="Tahoma"/>
          <w:sz w:val="20"/>
          <w:szCs w:val="20"/>
        </w:rPr>
        <w:t>Uchwała wchodzi w życie z dniem podjęcia.</w:t>
      </w:r>
    </w:p>
    <w:p w:rsidR="008A5E5F" w:rsidRDefault="008A5E5F" w:rsidP="008A5E5F">
      <w:pPr>
        <w:rPr>
          <w:rFonts w:ascii="Tahoma" w:hAnsi="Tahoma" w:cs="Tahoma"/>
          <w:sz w:val="20"/>
          <w:szCs w:val="20"/>
        </w:rPr>
      </w:pPr>
    </w:p>
    <w:p w:rsidR="008A5E5F" w:rsidRDefault="008A5E5F" w:rsidP="008A5E5F">
      <w:pPr>
        <w:rPr>
          <w:rFonts w:ascii="Tahoma" w:hAnsi="Tahoma" w:cs="Tahoma"/>
          <w:sz w:val="20"/>
          <w:szCs w:val="20"/>
        </w:rPr>
      </w:pPr>
    </w:p>
    <w:p w:rsidR="008A5E5F" w:rsidRDefault="008A5E5F" w:rsidP="008A5E5F">
      <w:pPr>
        <w:rPr>
          <w:rFonts w:ascii="Tahoma" w:hAnsi="Tahoma" w:cs="Tahoma"/>
          <w:sz w:val="20"/>
          <w:szCs w:val="20"/>
        </w:rPr>
      </w:pPr>
    </w:p>
    <w:p w:rsidR="00365F76" w:rsidRPr="008A5E5F" w:rsidRDefault="00365F76" w:rsidP="00365F76">
      <w:pPr>
        <w:ind w:left="4956"/>
        <w:jc w:val="center"/>
        <w:rPr>
          <w:rFonts w:ascii="Tahoma" w:hAnsi="Tahoma" w:cs="Tahoma"/>
          <w:sz w:val="18"/>
          <w:szCs w:val="18"/>
        </w:rPr>
      </w:pPr>
      <w:r w:rsidRPr="008A5E5F">
        <w:rPr>
          <w:rFonts w:ascii="Tahoma" w:hAnsi="Tahoma" w:cs="Tahoma"/>
          <w:sz w:val="18"/>
          <w:szCs w:val="18"/>
        </w:rPr>
        <w:t>Przewodniczący</w:t>
      </w:r>
    </w:p>
    <w:p w:rsidR="00365F76" w:rsidRPr="008A5E5F" w:rsidRDefault="00365F76" w:rsidP="00365F76">
      <w:pPr>
        <w:ind w:left="4956"/>
        <w:jc w:val="center"/>
        <w:rPr>
          <w:rFonts w:ascii="Tahoma" w:hAnsi="Tahoma" w:cs="Tahoma"/>
          <w:sz w:val="18"/>
          <w:szCs w:val="18"/>
        </w:rPr>
      </w:pPr>
      <w:r w:rsidRPr="008A5E5F">
        <w:rPr>
          <w:rFonts w:ascii="Tahoma" w:hAnsi="Tahoma" w:cs="Tahoma"/>
          <w:sz w:val="18"/>
          <w:szCs w:val="18"/>
        </w:rPr>
        <w:t>Rady Gminy</w:t>
      </w:r>
    </w:p>
    <w:p w:rsidR="00365F76" w:rsidRPr="008A5E5F" w:rsidRDefault="00365F76" w:rsidP="00365F76">
      <w:pPr>
        <w:ind w:left="4956"/>
        <w:jc w:val="center"/>
        <w:rPr>
          <w:rFonts w:ascii="Tahoma" w:hAnsi="Tahoma" w:cs="Tahoma"/>
          <w:sz w:val="18"/>
          <w:szCs w:val="18"/>
        </w:rPr>
      </w:pPr>
    </w:p>
    <w:p w:rsidR="00365F76" w:rsidRPr="008A5E5F" w:rsidRDefault="00365F76" w:rsidP="00365F76">
      <w:pPr>
        <w:ind w:left="4956"/>
        <w:jc w:val="center"/>
        <w:rPr>
          <w:rFonts w:ascii="Tahoma" w:hAnsi="Tahoma" w:cs="Tahoma"/>
          <w:sz w:val="18"/>
          <w:szCs w:val="18"/>
        </w:rPr>
      </w:pPr>
      <w:r w:rsidRPr="008A5E5F">
        <w:rPr>
          <w:rFonts w:ascii="Tahoma" w:hAnsi="Tahoma" w:cs="Tahoma"/>
          <w:sz w:val="18"/>
          <w:szCs w:val="18"/>
        </w:rPr>
        <w:t>/-/ Jakub Bartosik</w:t>
      </w:r>
    </w:p>
    <w:p w:rsidR="00365F76" w:rsidRPr="008A5E5F" w:rsidRDefault="00365F76" w:rsidP="00365F76">
      <w:pPr>
        <w:jc w:val="center"/>
        <w:rPr>
          <w:rFonts w:ascii="Tahoma" w:hAnsi="Tahoma" w:cs="Tahoma"/>
          <w:sz w:val="20"/>
          <w:szCs w:val="20"/>
        </w:rPr>
      </w:pPr>
    </w:p>
    <w:p w:rsidR="00C44E8A" w:rsidRPr="008A5E5F" w:rsidRDefault="00C44E8A" w:rsidP="00C44E8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666FE" w:rsidRPr="008A5E5F" w:rsidRDefault="00365F76">
      <w:pPr>
        <w:rPr>
          <w:rFonts w:ascii="Tahoma" w:hAnsi="Tahoma" w:cs="Tahoma"/>
          <w:sz w:val="20"/>
          <w:szCs w:val="20"/>
        </w:rPr>
      </w:pPr>
    </w:p>
    <w:sectPr w:rsidR="004666FE" w:rsidRPr="008A5E5F" w:rsidSect="008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8A"/>
    <w:rsid w:val="00171118"/>
    <w:rsid w:val="002B3318"/>
    <w:rsid w:val="002C4F48"/>
    <w:rsid w:val="00313CC0"/>
    <w:rsid w:val="00324FEE"/>
    <w:rsid w:val="00365F76"/>
    <w:rsid w:val="006D3217"/>
    <w:rsid w:val="008A5E5F"/>
    <w:rsid w:val="008A69A9"/>
    <w:rsid w:val="00C115E5"/>
    <w:rsid w:val="00C34F1C"/>
    <w:rsid w:val="00C44E8A"/>
    <w:rsid w:val="00E0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4E8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4E8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44E8A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4E8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4E8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44E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4E8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4E8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44E8A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4E8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4E8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44E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10</cp:revision>
  <cp:lastPrinted>2014-02-26T08:32:00Z</cp:lastPrinted>
  <dcterms:created xsi:type="dcterms:W3CDTF">2014-02-12T12:27:00Z</dcterms:created>
  <dcterms:modified xsi:type="dcterms:W3CDTF">2014-02-26T08:32:00Z</dcterms:modified>
</cp:coreProperties>
</file>