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D7" w:rsidRDefault="005128D7" w:rsidP="00405F7E">
      <w:pPr>
        <w:jc w:val="center"/>
        <w:rPr>
          <w:b/>
        </w:rPr>
      </w:pPr>
      <w:r>
        <w:rPr>
          <w:b/>
        </w:rPr>
        <w:t>WÓJT  GMINY  OSTROWITE</w:t>
      </w:r>
    </w:p>
    <w:p w:rsidR="005128D7" w:rsidRDefault="005128D7" w:rsidP="00405F7E">
      <w:pPr>
        <w:jc w:val="center"/>
        <w:rPr>
          <w:b/>
        </w:rPr>
      </w:pPr>
      <w:r>
        <w:rPr>
          <w:b/>
        </w:rPr>
        <w:t>OGŁASZA</w:t>
      </w:r>
    </w:p>
    <w:p w:rsidR="005128D7" w:rsidRDefault="0030013A" w:rsidP="00405F7E">
      <w:pPr>
        <w:jc w:val="center"/>
        <w:rPr>
          <w:b/>
        </w:rPr>
      </w:pPr>
      <w:r>
        <w:rPr>
          <w:b/>
          <w:u w:val="single"/>
        </w:rPr>
        <w:t>DRUGI</w:t>
      </w:r>
      <w:r w:rsidR="005128D7">
        <w:rPr>
          <w:b/>
          <w:u w:val="single"/>
        </w:rPr>
        <w:t xml:space="preserve"> USTNY PRZETARG NIE</w:t>
      </w:r>
      <w:r w:rsidR="005128D7" w:rsidRPr="004F7A25">
        <w:rPr>
          <w:b/>
          <w:u w:val="single"/>
        </w:rPr>
        <w:t>OGRANICZONY</w:t>
      </w:r>
    </w:p>
    <w:p w:rsidR="005128D7" w:rsidRDefault="005128D7" w:rsidP="00405F7E">
      <w:pPr>
        <w:jc w:val="center"/>
        <w:rPr>
          <w:b/>
        </w:rPr>
      </w:pPr>
      <w:r>
        <w:rPr>
          <w:b/>
        </w:rPr>
        <w:t>NA  SPRZEDAŻ  NIERUCHOMOŚCI NIEZABUDOWANEJ POŁOŻONEJ</w:t>
      </w:r>
    </w:p>
    <w:p w:rsidR="005128D7" w:rsidRDefault="005128D7" w:rsidP="00405F7E">
      <w:pPr>
        <w:jc w:val="center"/>
        <w:rPr>
          <w:b/>
        </w:rPr>
      </w:pPr>
      <w:r>
        <w:rPr>
          <w:b/>
        </w:rPr>
        <w:t>W MIEJCOWOŚCI GOSTUŃ,</w:t>
      </w:r>
    </w:p>
    <w:p w:rsidR="005128D7" w:rsidRDefault="005128D7" w:rsidP="00405F7E">
      <w:pPr>
        <w:jc w:val="center"/>
        <w:rPr>
          <w:b/>
        </w:rPr>
      </w:pPr>
      <w:r>
        <w:rPr>
          <w:b/>
        </w:rPr>
        <w:t xml:space="preserve">KTÓRY ODBĘDZIE SIĘ  </w:t>
      </w:r>
      <w:r w:rsidR="0030013A">
        <w:rPr>
          <w:b/>
        </w:rPr>
        <w:t>23</w:t>
      </w:r>
      <w:r>
        <w:rPr>
          <w:b/>
        </w:rPr>
        <w:t>.0</w:t>
      </w:r>
      <w:r w:rsidR="0030013A">
        <w:rPr>
          <w:b/>
        </w:rPr>
        <w:t>3</w:t>
      </w:r>
      <w:r>
        <w:rPr>
          <w:b/>
        </w:rPr>
        <w:t>.2021 r. O GODZINIE 10.00</w:t>
      </w:r>
    </w:p>
    <w:p w:rsidR="005128D7" w:rsidRPr="003A102D" w:rsidRDefault="005128D7" w:rsidP="00405F7E">
      <w:pPr>
        <w:jc w:val="center"/>
        <w:rPr>
          <w:b/>
        </w:rPr>
      </w:pPr>
      <w:r>
        <w:rPr>
          <w:b/>
        </w:rPr>
        <w:t>W SIEDZIBIE URZĘDU GMINY, POK.  NR 1</w:t>
      </w:r>
    </w:p>
    <w:p w:rsidR="005128D7" w:rsidRDefault="005128D7" w:rsidP="005128D7">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xml:space="preserve">. nr 262/4 o pow. 0,0800 ha, położona w miejscowości </w:t>
      </w:r>
      <w:proofErr w:type="spellStart"/>
      <w:r>
        <w:t>Gostuń</w:t>
      </w:r>
      <w:proofErr w:type="spellEnd"/>
      <w:r>
        <w:t xml:space="preserve"> (obręb ewidencyjny </w:t>
      </w:r>
      <w:proofErr w:type="spellStart"/>
      <w:r>
        <w:t>Gostuń</w:t>
      </w:r>
      <w:proofErr w:type="spellEnd"/>
      <w:r>
        <w:t>). Zgodnie z księgą wieczystą KW KN1S/00018739/6 prowadzoną przez Sąd Rejonowy w Słupcy działka ta stanowi własność Gminy Ostrowite.</w:t>
      </w:r>
    </w:p>
    <w:p w:rsidR="005128D7" w:rsidRDefault="005128D7" w:rsidP="005128D7">
      <w:pPr>
        <w:widowControl/>
        <w:shd w:val="clear" w:color="auto" w:fill="FFFFFF"/>
        <w:suppressAutoHyphens w:val="0"/>
        <w:spacing w:line="270" w:lineRule="atLeast"/>
        <w:jc w:val="both"/>
      </w:pPr>
      <w:r>
        <w:t xml:space="preserve">Przedmiotowa działka nie podlega żadnym obciążeniom. </w:t>
      </w:r>
    </w:p>
    <w:p w:rsidR="005128D7" w:rsidRPr="000359AC" w:rsidRDefault="005128D7" w:rsidP="005128D7">
      <w:pPr>
        <w:pStyle w:val="NormalnyWeb"/>
        <w:numPr>
          <w:ilvl w:val="0"/>
          <w:numId w:val="1"/>
        </w:numPr>
        <w:spacing w:before="0" w:beforeAutospacing="0" w:after="0" w:afterAutospacing="0"/>
        <w:jc w:val="both"/>
        <w:rPr>
          <w:b/>
        </w:rPr>
      </w:pPr>
      <w:r w:rsidRPr="000359AC">
        <w:rPr>
          <w:b/>
        </w:rPr>
        <w:t>Opis nieruchomości:</w:t>
      </w:r>
    </w:p>
    <w:p w:rsidR="005128D7" w:rsidRDefault="005128D7" w:rsidP="005128D7">
      <w:pPr>
        <w:pStyle w:val="NormalnyWeb"/>
        <w:spacing w:before="0" w:beforeAutospacing="0" w:after="0" w:afterAutospacing="0"/>
        <w:jc w:val="both"/>
      </w:pPr>
      <w:r>
        <w:t>Działka gruntu o powierzchni 0,0800 ha niezabudowana. Działka posiada bezpośredni dostęp do drogi. Bliskie sąsiedztwo przedmiotowej nieruchomości stanowi zabudowa zagrodowa, mieszkaniowa, tereny rolne. W dalszym sąsiedztwie nieruchomości znajduje się zabudowa mieszkaniowa, usługowa, obiekty użyteczności publicznej, obiekty handlowo-usługowe. Działka gruntu o kształcie regularnym. Obszar, na którym znajduje się nieruchomość posiada dostęp do części urządzeń sieci infrastruktury technicznej (</w:t>
      </w:r>
      <w:proofErr w:type="spellStart"/>
      <w:r>
        <w:t>ee</w:t>
      </w:r>
      <w:proofErr w:type="spellEnd"/>
      <w:r>
        <w:t xml:space="preserve">, woda). Zgodnie z miejscowym planem zagospodarowania przestrzennego Gminy Ostrowite zatwierdzonym  uchwałą Rady Gminy nr XVIII/95/2004 Rady Gminy Ostrowite z dnia 18.03.2004 r. przedmiotowa nieruchomość znajduje się na obszarze oznaczonym symbolem 16.5.IT – teren urządzeń infrastruktury technicznej – zaopatrzenie w wodę. </w:t>
      </w:r>
    </w:p>
    <w:p w:rsidR="005128D7" w:rsidRPr="000359AC" w:rsidRDefault="005128D7" w:rsidP="005128D7">
      <w:pPr>
        <w:pStyle w:val="NormalnyWeb"/>
        <w:numPr>
          <w:ilvl w:val="0"/>
          <w:numId w:val="1"/>
        </w:numPr>
        <w:spacing w:before="0" w:beforeAutospacing="0" w:after="0" w:afterAutospacing="0"/>
        <w:jc w:val="both"/>
        <w:rPr>
          <w:b/>
        </w:rPr>
      </w:pPr>
      <w:r w:rsidRPr="000359AC">
        <w:rPr>
          <w:b/>
        </w:rPr>
        <w:t>Termin zgłoszenia uczestnictwa w przetargu:</w:t>
      </w:r>
    </w:p>
    <w:p w:rsidR="005128D7" w:rsidRPr="00500062" w:rsidRDefault="005128D7" w:rsidP="005128D7">
      <w:pPr>
        <w:pStyle w:val="NormalnyWeb"/>
        <w:spacing w:before="0" w:beforeAutospacing="0" w:after="0" w:afterAutospacing="0"/>
        <w:jc w:val="both"/>
      </w:pPr>
      <w:r>
        <w:t xml:space="preserve">Do dnia </w:t>
      </w:r>
      <w:r w:rsidR="0030013A">
        <w:t>16</w:t>
      </w:r>
      <w:r>
        <w:t>.0</w:t>
      </w:r>
      <w:r w:rsidR="0030013A">
        <w:t>3</w:t>
      </w:r>
      <w:r>
        <w:t>.2021 r. należy złożyć pisemne oświadczenie dotyczące uczestnictwa w przetargu.</w:t>
      </w:r>
    </w:p>
    <w:p w:rsidR="005128D7" w:rsidRPr="007A0A87" w:rsidRDefault="005128D7" w:rsidP="005128D7">
      <w:pPr>
        <w:pStyle w:val="NormalnyWeb"/>
        <w:numPr>
          <w:ilvl w:val="0"/>
          <w:numId w:val="1"/>
        </w:numPr>
        <w:spacing w:before="0" w:beforeAutospacing="0" w:after="0" w:afterAutospacing="0"/>
        <w:jc w:val="both"/>
        <w:rPr>
          <w:b/>
        </w:rPr>
      </w:pPr>
      <w:r>
        <w:rPr>
          <w:b/>
        </w:rPr>
        <w:t>Cena wywoławcza nieruchomości:</w:t>
      </w:r>
    </w:p>
    <w:p w:rsidR="005128D7" w:rsidRDefault="005128D7" w:rsidP="005128D7">
      <w:pPr>
        <w:pStyle w:val="NormalnyWeb"/>
        <w:spacing w:before="0" w:beforeAutospacing="0" w:after="0" w:afterAutospacing="0"/>
        <w:jc w:val="both"/>
      </w:pPr>
      <w:r>
        <w:t xml:space="preserve">Cena wywoławcza nieruchomości wynosi 31.000,00 zł netto+23%VAT, tj. 38.130,00 zł. </w:t>
      </w:r>
    </w:p>
    <w:p w:rsidR="005128D7" w:rsidRPr="00210B53" w:rsidRDefault="005128D7" w:rsidP="005128D7">
      <w:pPr>
        <w:pStyle w:val="NormalnyWeb"/>
        <w:numPr>
          <w:ilvl w:val="0"/>
          <w:numId w:val="1"/>
        </w:numPr>
        <w:spacing w:before="0" w:beforeAutospacing="0" w:after="0" w:afterAutospacing="0"/>
        <w:jc w:val="both"/>
        <w:rPr>
          <w:b/>
        </w:rPr>
      </w:pPr>
      <w:r>
        <w:rPr>
          <w:b/>
        </w:rPr>
        <w:t>Wadium:</w:t>
      </w:r>
    </w:p>
    <w:p w:rsidR="005128D7" w:rsidRDefault="005128D7" w:rsidP="005128D7">
      <w:pPr>
        <w:pStyle w:val="NormalnyWeb"/>
        <w:spacing w:before="0" w:beforeAutospacing="0" w:after="0" w:afterAutospacing="0"/>
        <w:jc w:val="both"/>
      </w:pPr>
      <w:r>
        <w:t xml:space="preserve">Warunkiem przystąpienia do przetargu jest wpłacenie wadium w pieniądzu w wysokości 3.813,00 zł. Wadium </w:t>
      </w:r>
      <w:r>
        <w:br/>
        <w:t xml:space="preserve">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wadium na działkę nr 262/4.”</w:t>
      </w:r>
    </w:p>
    <w:p w:rsidR="005128D7" w:rsidRDefault="005128D7" w:rsidP="005128D7">
      <w:pPr>
        <w:jc w:val="both"/>
      </w:pPr>
      <w:r>
        <w:t xml:space="preserve">Wadium w podanej kwocie powinno znaleźć się na koncie Urzędu  najpóźniej do dnia </w:t>
      </w:r>
      <w:r w:rsidR="0030013A">
        <w:t>16</w:t>
      </w:r>
      <w:r>
        <w:t>.0</w:t>
      </w:r>
      <w:r w:rsidR="0030013A">
        <w:t>3</w:t>
      </w:r>
      <w:r>
        <w:t xml:space="preserve">.2021 r. Dowód wniesienia wadium przez uczestnika przetargu podlega przedłożeniu wraz ze zgłoszeniem uczestnictwa o którym mowa w pkt. 2. </w:t>
      </w:r>
    </w:p>
    <w:p w:rsidR="005128D7" w:rsidRPr="00234FD4" w:rsidRDefault="005128D7" w:rsidP="005128D7">
      <w:pPr>
        <w:pStyle w:val="Akapitzlist"/>
        <w:numPr>
          <w:ilvl w:val="0"/>
          <w:numId w:val="1"/>
        </w:numPr>
        <w:jc w:val="both"/>
        <w:rPr>
          <w:b/>
        </w:rPr>
      </w:pPr>
      <w:r w:rsidRPr="00234FD4">
        <w:rPr>
          <w:b/>
        </w:rPr>
        <w:t>Termin i mi</w:t>
      </w:r>
      <w:r>
        <w:rPr>
          <w:b/>
        </w:rPr>
        <w:t>ejsce przeprowadzenia przetargu:</w:t>
      </w:r>
    </w:p>
    <w:p w:rsidR="005128D7" w:rsidRDefault="005128D7" w:rsidP="005128D7">
      <w:pPr>
        <w:jc w:val="both"/>
      </w:pPr>
      <w:r>
        <w:t xml:space="preserve">Przetarg odbędzie się w dniu </w:t>
      </w:r>
      <w:r w:rsidR="0030013A">
        <w:rPr>
          <w:b/>
        </w:rPr>
        <w:t>23</w:t>
      </w:r>
      <w:r w:rsidRPr="008336F4">
        <w:rPr>
          <w:b/>
        </w:rPr>
        <w:t>.</w:t>
      </w:r>
      <w:r>
        <w:rPr>
          <w:b/>
        </w:rPr>
        <w:t>0</w:t>
      </w:r>
      <w:r w:rsidR="0030013A">
        <w:rPr>
          <w:b/>
        </w:rPr>
        <w:t>3</w:t>
      </w:r>
      <w:r w:rsidRPr="00496C64">
        <w:rPr>
          <w:b/>
        </w:rPr>
        <w:t>.202</w:t>
      </w:r>
      <w:r>
        <w:rPr>
          <w:b/>
        </w:rPr>
        <w:t>1</w:t>
      </w:r>
      <w:r w:rsidRPr="00496C64">
        <w:rPr>
          <w:b/>
        </w:rPr>
        <w:t xml:space="preserve"> r. o godz. </w:t>
      </w:r>
      <w:r>
        <w:rPr>
          <w:b/>
        </w:rPr>
        <w:t>10</w:t>
      </w:r>
      <w:r w:rsidRPr="00496C64">
        <w:rPr>
          <w:b/>
        </w:rPr>
        <w:t>.00</w:t>
      </w:r>
      <w:r>
        <w:t xml:space="preserve"> w siedzibie Urzędu Gminy Ostrowite, ul. Lipowa 2, pok. nr 1.</w:t>
      </w:r>
    </w:p>
    <w:p w:rsidR="005128D7" w:rsidRPr="00A04B8A" w:rsidRDefault="005128D7" w:rsidP="005128D7">
      <w:pPr>
        <w:pStyle w:val="Akapitzlist"/>
        <w:numPr>
          <w:ilvl w:val="0"/>
          <w:numId w:val="1"/>
        </w:numPr>
        <w:jc w:val="both"/>
        <w:rPr>
          <w:b/>
        </w:rPr>
      </w:pPr>
      <w:r>
        <w:rPr>
          <w:b/>
        </w:rPr>
        <w:t>Warunki przetargu:</w:t>
      </w:r>
    </w:p>
    <w:p w:rsidR="005128D7" w:rsidRDefault="005128D7" w:rsidP="005128D7">
      <w:pPr>
        <w:jc w:val="both"/>
      </w:pPr>
      <w:r>
        <w:lastRenderedPageBreak/>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5128D7" w:rsidRDefault="005128D7" w:rsidP="005128D7">
      <w:pPr>
        <w:ind w:firstLine="709"/>
        <w:jc w:val="both"/>
      </w:pPr>
      <w:r>
        <w:t>Postąpienie nie może wynosić mniej niż 1% ceny wywoławczej, z zaokrągleniem w górę do pełnych dziesiątek złotych,  tj. 382,00 zł.</w:t>
      </w:r>
    </w:p>
    <w:p w:rsidR="005128D7" w:rsidRDefault="005128D7" w:rsidP="005128D7">
      <w:pPr>
        <w:ind w:firstLine="709"/>
        <w:jc w:val="both"/>
      </w:pPr>
    </w:p>
    <w:p w:rsidR="005128D7" w:rsidRDefault="005128D7" w:rsidP="005128D7">
      <w:pPr>
        <w:pStyle w:val="Akapitzlist"/>
        <w:numPr>
          <w:ilvl w:val="0"/>
          <w:numId w:val="1"/>
        </w:numPr>
        <w:jc w:val="both"/>
        <w:rPr>
          <w:b/>
        </w:rPr>
      </w:pPr>
      <w:r w:rsidRPr="00A04B8A">
        <w:rPr>
          <w:b/>
        </w:rPr>
        <w:t>Informacje dodatkowe</w:t>
      </w:r>
      <w:r>
        <w:rPr>
          <w:b/>
        </w:rPr>
        <w:t>:</w:t>
      </w:r>
    </w:p>
    <w:p w:rsidR="005128D7" w:rsidRPr="00B02C46" w:rsidRDefault="005128D7" w:rsidP="005128D7">
      <w:pPr>
        <w:ind w:left="360"/>
        <w:jc w:val="both"/>
        <w:rPr>
          <w:b/>
        </w:rPr>
      </w:pPr>
    </w:p>
    <w:p w:rsidR="005128D7" w:rsidRDefault="005128D7" w:rsidP="005128D7">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w:t>
      </w:r>
      <w:r w:rsidRPr="002A57D0">
        <w:rPr>
          <w:color w:val="000000" w:themeColor="text1"/>
        </w:rPr>
        <w:t>osiągniętą w przetargu, powiększoną o podatek od towarów i usług (VAT)</w:t>
      </w:r>
      <w:r>
        <w:t xml:space="preserve">, pomniejszoną </w:t>
      </w:r>
      <w:r>
        <w:b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5128D7" w:rsidRDefault="005128D7" w:rsidP="005128D7">
      <w:pPr>
        <w:jc w:val="both"/>
      </w:pPr>
    </w:p>
    <w:p w:rsidR="005128D7" w:rsidRDefault="005128D7" w:rsidP="005128D7">
      <w:pPr>
        <w:jc w:val="both"/>
      </w:pPr>
      <w:r>
        <w:t>Informacji na temat przetargu udziela Dział Gospodarki Gruntami Urzędu Gminy  w  Ostrowitem, pokój nr 12, tel. 63 276-51-60 wew. 143.</w:t>
      </w:r>
    </w:p>
    <w:p w:rsidR="005128D7" w:rsidRDefault="005128D7" w:rsidP="005128D7">
      <w:pPr>
        <w:pStyle w:val="Tekstpodstawowy"/>
      </w:pPr>
    </w:p>
    <w:p w:rsidR="005128D7" w:rsidRDefault="005128D7" w:rsidP="005128D7">
      <w:pPr>
        <w:pStyle w:val="NormalnyWeb"/>
        <w:spacing w:before="0" w:beforeAutospacing="0" w:after="0" w:afterAutospacing="0"/>
        <w:jc w:val="both"/>
      </w:pPr>
      <w:r>
        <w:t>Zastrzega się prawo odwołania lub unieważnienia przetargu.</w:t>
      </w:r>
    </w:p>
    <w:p w:rsidR="005128D7" w:rsidRDefault="005128D7" w:rsidP="005128D7">
      <w:pPr>
        <w:pStyle w:val="NormalnyWeb"/>
        <w:spacing w:before="0" w:beforeAutospacing="0" w:after="0" w:afterAutospacing="0"/>
        <w:jc w:val="both"/>
      </w:pPr>
    </w:p>
    <w:p w:rsidR="005128D7" w:rsidRDefault="005128D7" w:rsidP="005128D7">
      <w:pPr>
        <w:pStyle w:val="NormalnyWeb"/>
        <w:spacing w:before="0" w:beforeAutospacing="0" w:after="0" w:afterAutospacing="0"/>
        <w:jc w:val="both"/>
      </w:pPr>
    </w:p>
    <w:p w:rsidR="005128D7" w:rsidRDefault="005128D7" w:rsidP="005128D7">
      <w:pPr>
        <w:pStyle w:val="NormalnyWeb"/>
        <w:spacing w:before="0" w:beforeAutospacing="0" w:after="0" w:afterAutospacing="0"/>
        <w:jc w:val="both"/>
      </w:pPr>
      <w:r>
        <w:tab/>
      </w:r>
      <w:r>
        <w:tab/>
      </w:r>
      <w:r>
        <w:tab/>
      </w:r>
      <w:r>
        <w:tab/>
      </w:r>
      <w:r>
        <w:tab/>
      </w:r>
      <w:r>
        <w:tab/>
      </w:r>
      <w:r>
        <w:tab/>
      </w:r>
      <w:r>
        <w:tab/>
      </w:r>
      <w:r>
        <w:tab/>
      </w:r>
      <w:r>
        <w:tab/>
      </w:r>
      <w:r>
        <w:tab/>
      </w:r>
      <w:r>
        <w:tab/>
      </w:r>
      <w:r>
        <w:tab/>
      </w:r>
      <w:r>
        <w:tab/>
      </w:r>
      <w:r>
        <w:tab/>
        <w:t xml:space="preserve">    </w:t>
      </w:r>
    </w:p>
    <w:p w:rsidR="005128D7" w:rsidRDefault="005128D7" w:rsidP="005128D7">
      <w:pPr>
        <w:pStyle w:val="NormalnyWeb"/>
        <w:spacing w:before="0" w:beforeAutospacing="0" w:after="0" w:afterAutospacing="0"/>
        <w:jc w:val="both"/>
      </w:pPr>
    </w:p>
    <w:p w:rsidR="005128D7" w:rsidRDefault="005128D7" w:rsidP="005128D7">
      <w:pPr>
        <w:pStyle w:val="NormalnyWeb"/>
        <w:spacing w:before="0" w:beforeAutospacing="0" w:after="0" w:afterAutospacing="0"/>
        <w:jc w:val="both"/>
      </w:pPr>
      <w:r>
        <w:tab/>
      </w:r>
      <w:r>
        <w:tab/>
      </w:r>
      <w:r>
        <w:tab/>
      </w:r>
      <w:r>
        <w:tab/>
      </w:r>
      <w:r>
        <w:tab/>
      </w:r>
      <w:r>
        <w:tab/>
      </w:r>
      <w:r>
        <w:tab/>
      </w:r>
      <w:r>
        <w:tab/>
      </w:r>
      <w:r>
        <w:tab/>
      </w:r>
      <w:r>
        <w:tab/>
      </w:r>
      <w:r>
        <w:tab/>
      </w:r>
      <w:r>
        <w:tab/>
      </w:r>
      <w:r>
        <w:tab/>
      </w:r>
      <w:r>
        <w:tab/>
      </w:r>
      <w:r w:rsidR="008C069F">
        <w:t>Wójt Gminy Ostrowite</w:t>
      </w:r>
    </w:p>
    <w:p w:rsidR="008C069F" w:rsidRDefault="008C069F" w:rsidP="005128D7">
      <w:pPr>
        <w:pStyle w:val="NormalnyWeb"/>
        <w:spacing w:before="0" w:beforeAutospacing="0" w:after="0" w:afterAutospacing="0"/>
        <w:jc w:val="both"/>
      </w:pPr>
      <w:r>
        <w:tab/>
      </w:r>
      <w:r>
        <w:tab/>
      </w:r>
      <w:r>
        <w:tab/>
      </w:r>
      <w:r>
        <w:tab/>
      </w:r>
      <w:r>
        <w:tab/>
      </w:r>
      <w:r>
        <w:tab/>
      </w:r>
      <w:r>
        <w:tab/>
      </w:r>
      <w:r>
        <w:tab/>
      </w:r>
      <w:r>
        <w:tab/>
      </w:r>
      <w:r>
        <w:tab/>
      </w:r>
      <w:r>
        <w:tab/>
      </w:r>
      <w:r>
        <w:tab/>
      </w:r>
      <w:r>
        <w:tab/>
        <w:t xml:space="preserve">       /-/ Mateusz Wojciechowski</w:t>
      </w:r>
    </w:p>
    <w:p w:rsidR="005128D7" w:rsidRDefault="005128D7" w:rsidP="005128D7">
      <w:pPr>
        <w:pStyle w:val="NormalnyWeb"/>
        <w:spacing w:before="0" w:beforeAutospacing="0" w:after="0" w:afterAutospacing="0"/>
        <w:jc w:val="both"/>
      </w:pPr>
    </w:p>
    <w:p w:rsidR="005128D7" w:rsidRDefault="005128D7" w:rsidP="005128D7">
      <w:pPr>
        <w:pStyle w:val="NormalnyWeb"/>
        <w:spacing w:before="0" w:beforeAutospacing="0" w:after="0" w:afterAutospacing="0"/>
        <w:jc w:val="both"/>
      </w:pPr>
    </w:p>
    <w:p w:rsidR="005128D7" w:rsidRDefault="005128D7" w:rsidP="005128D7">
      <w:pPr>
        <w:pStyle w:val="NormalnyWeb"/>
        <w:spacing w:before="0" w:beforeAutospacing="0" w:after="0" w:afterAutospacing="0"/>
        <w:jc w:val="both"/>
      </w:pPr>
    </w:p>
    <w:p w:rsidR="005128D7" w:rsidRDefault="005128D7" w:rsidP="005128D7">
      <w:pPr>
        <w:pStyle w:val="NormalnyWeb"/>
        <w:spacing w:before="0" w:beforeAutospacing="0" w:after="0" w:afterAutospacing="0"/>
        <w:jc w:val="both"/>
      </w:pPr>
      <w:r>
        <w:t xml:space="preserve">Ostrowite, </w:t>
      </w:r>
      <w:r w:rsidR="0030013A">
        <w:t>18</w:t>
      </w:r>
      <w:r>
        <w:t>.0</w:t>
      </w:r>
      <w:r w:rsidR="0030013A">
        <w:t>2</w:t>
      </w:r>
      <w:r>
        <w:t>.2021 r.</w:t>
      </w:r>
    </w:p>
    <w:p w:rsidR="005128D7" w:rsidRDefault="005128D7" w:rsidP="005128D7">
      <w:pPr>
        <w:pStyle w:val="NormalnyWeb"/>
        <w:spacing w:before="0" w:beforeAutospacing="0" w:after="0" w:afterAutospacing="0"/>
        <w:jc w:val="both"/>
      </w:pP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 xml:space="preserve">Zgodnie z art. 13 ust. 1−2 rozporządzenia Parlamentu Europejskiego i Rady (UE) 2016/679 z 27.04.2016 r. w sprawie ochrony osób fizycznych w związku </w:t>
      </w:r>
      <w:r>
        <w:rPr>
          <w:rStyle w:val="Uwydatnienie"/>
          <w:rFonts w:ascii="Hind" w:hAnsi="Hind"/>
          <w:color w:val="000000"/>
          <w:sz w:val="22"/>
          <w:szCs w:val="22"/>
        </w:rPr>
        <w:br/>
        <w:t xml:space="preserve">z przetwarzaniem danych osobowych i w sprawie swobodnego przepływu takich danych oraz uchylenia dyrektywy 95/46/WE (ogólne rozporządzenie </w:t>
      </w:r>
      <w:r>
        <w:rPr>
          <w:rStyle w:val="Uwydatnienie"/>
          <w:rFonts w:ascii="Hind" w:hAnsi="Hind"/>
          <w:color w:val="000000"/>
          <w:sz w:val="22"/>
          <w:szCs w:val="22"/>
        </w:rPr>
        <w:br/>
        <w:t>o ochronie danych) zwanego dalej RODO – informuje się, że:</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Dane kontaktowe Inspektora Ochrony Danych – Pan Sławomir Laskowski, email: abi@ostrowite.pl</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5128D7" w:rsidRPr="00D40FE8" w:rsidRDefault="005128D7" w:rsidP="005128D7">
      <w:pPr>
        <w:pStyle w:val="ng-scope"/>
        <w:shd w:val="clear" w:color="auto" w:fill="FFFFFF"/>
        <w:spacing w:before="0" w:beforeAutospacing="0" w:after="180" w:afterAutospacing="0" w:line="300" w:lineRule="atLeast"/>
        <w:jc w:val="both"/>
        <w:rPr>
          <w:rFonts w:ascii="Hind" w:hAnsi="Hind"/>
          <w:i/>
          <w:iCs/>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 ze zm.), zgodnie z kategorią archiwalną tj. Pani/Pan dane będą przechowywane wieczyście.</w:t>
      </w:r>
    </w:p>
    <w:p w:rsidR="005128D7" w:rsidRDefault="005128D7" w:rsidP="005128D7">
      <w:pPr>
        <w:pStyle w:val="ng-scope"/>
        <w:shd w:val="clear" w:color="auto" w:fill="FFFFFF"/>
        <w:spacing w:before="0" w:beforeAutospacing="0" w:after="180" w:afterAutospacing="0" w:line="300" w:lineRule="atLeast"/>
        <w:jc w:val="both"/>
        <w:rPr>
          <w:rStyle w:val="Pogrubienie"/>
          <w:rFonts w:ascii="Hind" w:hAnsi="Hind"/>
          <w:i/>
          <w:iCs/>
          <w:color w:val="000000"/>
          <w:sz w:val="22"/>
          <w:szCs w:val="22"/>
        </w:rPr>
      </w:pP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5128D7" w:rsidRDefault="005128D7" w:rsidP="005128D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5128D7" w:rsidRPr="00684489" w:rsidRDefault="005128D7" w:rsidP="005128D7">
      <w:pPr>
        <w:pStyle w:val="NormalnyWeb"/>
        <w:spacing w:before="0" w:beforeAutospacing="0" w:after="0" w:afterAutospacing="0"/>
        <w:jc w:val="both"/>
      </w:pPr>
    </w:p>
    <w:p w:rsidR="005128D7" w:rsidRDefault="005128D7" w:rsidP="005128D7"/>
    <w:p w:rsidR="005128D7" w:rsidRDefault="005128D7" w:rsidP="005128D7"/>
    <w:p w:rsidR="005128D7" w:rsidRDefault="005128D7" w:rsidP="005128D7"/>
    <w:p w:rsidR="005128D7" w:rsidRDefault="005128D7" w:rsidP="005128D7"/>
    <w:p w:rsidR="005128D7" w:rsidRDefault="005128D7" w:rsidP="005128D7"/>
    <w:p w:rsidR="005128D7" w:rsidRDefault="005128D7" w:rsidP="005128D7"/>
    <w:p w:rsidR="005128D7" w:rsidRDefault="005128D7" w:rsidP="005128D7"/>
    <w:p w:rsidR="005128D7" w:rsidRPr="009C0361" w:rsidRDefault="005128D7" w:rsidP="005128D7"/>
    <w:p w:rsidR="005128D7" w:rsidRDefault="005128D7" w:rsidP="005128D7"/>
    <w:p w:rsidR="008511DB" w:rsidRDefault="008511DB"/>
    <w:sectPr w:rsidR="008511DB"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F1CDC"/>
    <w:multiLevelType w:val="hybridMultilevel"/>
    <w:tmpl w:val="5B46ED98"/>
    <w:lvl w:ilvl="0" w:tplc="63ECA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28D7"/>
    <w:rsid w:val="0030013A"/>
    <w:rsid w:val="00405F7E"/>
    <w:rsid w:val="005128D7"/>
    <w:rsid w:val="008511DB"/>
    <w:rsid w:val="008C06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28D7"/>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5128D7"/>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5128D7"/>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5128D7"/>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28D7"/>
    <w:rPr>
      <w:b/>
      <w:bCs/>
    </w:rPr>
  </w:style>
  <w:style w:type="paragraph" w:styleId="Akapitzlist">
    <w:name w:val="List Paragraph"/>
    <w:basedOn w:val="Normalny"/>
    <w:uiPriority w:val="34"/>
    <w:qFormat/>
    <w:rsid w:val="005128D7"/>
    <w:pPr>
      <w:widowControl/>
      <w:suppressAutoHyphens w:val="0"/>
      <w:ind w:left="720"/>
      <w:contextualSpacing/>
    </w:pPr>
    <w:rPr>
      <w:rFonts w:eastAsia="Times New Roman"/>
      <w:kern w:val="0"/>
      <w:lang w:eastAsia="pl-PL"/>
    </w:rPr>
  </w:style>
  <w:style w:type="paragraph" w:customStyle="1" w:styleId="ng-scope">
    <w:name w:val="ng-scope"/>
    <w:basedOn w:val="Normalny"/>
    <w:rsid w:val="005128D7"/>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5128D7"/>
    <w:rPr>
      <w:i/>
      <w:iCs/>
    </w:rPr>
  </w:style>
  <w:style w:type="character" w:customStyle="1" w:styleId="apple-converted-space">
    <w:name w:val="apple-converted-space"/>
    <w:basedOn w:val="Domylnaczcionkaakapitu"/>
    <w:rsid w:val="005128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983</Words>
  <Characters>5901</Characters>
  <Application>Microsoft Office Word</Application>
  <DocSecurity>0</DocSecurity>
  <Lines>49</Lines>
  <Paragraphs>13</Paragraphs>
  <ScaleCrop>false</ScaleCrop>
  <Company>Microsoft</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5</cp:revision>
  <cp:lastPrinted>2021-02-18T09:47:00Z</cp:lastPrinted>
  <dcterms:created xsi:type="dcterms:W3CDTF">2021-02-18T09:44:00Z</dcterms:created>
  <dcterms:modified xsi:type="dcterms:W3CDTF">2021-02-18T09:48:00Z</dcterms:modified>
</cp:coreProperties>
</file>