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BAC8" w14:textId="77777777" w:rsidR="00E176DF" w:rsidRDefault="00E176DF" w:rsidP="00E176DF">
      <w:pPr>
        <w:suppressAutoHyphens/>
        <w:jc w:val="right"/>
        <w:rPr>
          <w:rFonts w:ascii="Arial" w:hAnsi="Arial" w:cs="Arial"/>
          <w:b/>
        </w:rPr>
      </w:pPr>
      <w:r>
        <w:rPr>
          <w:rFonts w:ascii="Arial" w:hAnsi="Arial" w:cs="Arial"/>
          <w:b/>
        </w:rPr>
        <w:t xml:space="preserve">Załącznik nr 1 </w:t>
      </w:r>
    </w:p>
    <w:p w14:paraId="53043943" w14:textId="77777777" w:rsidR="00E176DF" w:rsidRPr="00D172FE" w:rsidRDefault="00E176DF" w:rsidP="00E176DF">
      <w:pPr>
        <w:suppressAutoHyphens/>
        <w:jc w:val="right"/>
        <w:rPr>
          <w:rFonts w:ascii="Arial" w:hAnsi="Arial" w:cs="Arial"/>
          <w:b/>
        </w:rPr>
      </w:pPr>
    </w:p>
    <w:p w14:paraId="6415986D" w14:textId="77777777" w:rsidR="00E176DF" w:rsidRPr="00005C93" w:rsidRDefault="00E176DF" w:rsidP="00E176DF">
      <w:pPr>
        <w:suppressAutoHyphens/>
        <w:jc w:val="center"/>
        <w:rPr>
          <w:rFonts w:ascii="Arial" w:hAnsi="Arial" w:cs="Arial"/>
          <w:sz w:val="32"/>
          <w:szCs w:val="32"/>
          <w:lang w:eastAsia="zh-CN"/>
        </w:rPr>
      </w:pPr>
      <w:r w:rsidRPr="00005C93">
        <w:rPr>
          <w:rFonts w:ascii="Arial" w:hAnsi="Arial" w:cs="Arial"/>
          <w:b/>
          <w:sz w:val="32"/>
          <w:szCs w:val="32"/>
        </w:rPr>
        <w:t>SZCZEGÓŁOWY OPIS PRZEDMIOTU ZAMÓWIENIA</w:t>
      </w:r>
      <w:r w:rsidRPr="00005C93">
        <w:rPr>
          <w:rFonts w:ascii="Arial" w:hAnsi="Arial" w:cs="Arial"/>
          <w:sz w:val="32"/>
          <w:szCs w:val="32"/>
          <w:lang w:eastAsia="zh-CN"/>
        </w:rPr>
        <w:t xml:space="preserve"> </w:t>
      </w:r>
    </w:p>
    <w:p w14:paraId="688179B1" w14:textId="77777777" w:rsidR="00554E59" w:rsidRPr="00005C93" w:rsidRDefault="00554E59" w:rsidP="00554E59">
      <w:pPr>
        <w:suppressAutoHyphens/>
        <w:jc w:val="center"/>
        <w:rPr>
          <w:rFonts w:ascii="Arial" w:hAnsi="Arial" w:cs="Arial"/>
          <w:b/>
          <w:lang w:eastAsia="zh-CN"/>
        </w:rPr>
      </w:pPr>
    </w:p>
    <w:p w14:paraId="4A267BCD" w14:textId="77777777" w:rsidR="00554E59" w:rsidRPr="00005C93" w:rsidRDefault="00554E59" w:rsidP="00554E59">
      <w:pPr>
        <w:suppressAutoHyphens/>
        <w:jc w:val="center"/>
        <w:rPr>
          <w:rFonts w:ascii="Arial" w:hAnsi="Arial" w:cs="Arial"/>
          <w:b/>
          <w:lang w:eastAsia="zh-CN"/>
        </w:rPr>
      </w:pPr>
    </w:p>
    <w:p w14:paraId="41685505" w14:textId="77777777" w:rsidR="00554E59" w:rsidRPr="00005C93" w:rsidRDefault="00554E59" w:rsidP="00554E59">
      <w:pPr>
        <w:suppressAutoHyphens/>
        <w:jc w:val="center"/>
        <w:rPr>
          <w:rFonts w:ascii="Arial" w:hAnsi="Arial" w:cs="Arial"/>
          <w:lang w:eastAsia="zh-CN"/>
        </w:rPr>
      </w:pPr>
      <w:r w:rsidRPr="00005C93">
        <w:rPr>
          <w:rFonts w:ascii="Arial" w:hAnsi="Arial" w:cs="Arial"/>
          <w:lang w:eastAsia="zh-CN"/>
        </w:rPr>
        <w:t>SPECYFIKACJA TECHNICZNA</w:t>
      </w:r>
    </w:p>
    <w:p w14:paraId="5A9269B8" w14:textId="77777777" w:rsidR="00554E59" w:rsidRPr="00005C93" w:rsidRDefault="00554E59" w:rsidP="00554E59">
      <w:pPr>
        <w:suppressAutoHyphens/>
        <w:jc w:val="center"/>
        <w:rPr>
          <w:rFonts w:ascii="Arial" w:hAnsi="Arial" w:cs="Arial"/>
          <w:lang w:eastAsia="zh-CN"/>
        </w:rPr>
      </w:pPr>
    </w:p>
    <w:p w14:paraId="3DEEADEE" w14:textId="77777777" w:rsidR="00554E59" w:rsidRPr="00005C93" w:rsidRDefault="00554E59" w:rsidP="00554E59">
      <w:pPr>
        <w:suppressAutoHyphens/>
        <w:jc w:val="center"/>
        <w:rPr>
          <w:rFonts w:ascii="Arial" w:hAnsi="Arial" w:cs="Arial"/>
          <w:lang w:eastAsia="zh-CN"/>
        </w:rPr>
      </w:pPr>
    </w:p>
    <w:p w14:paraId="0893677E" w14:textId="77777777" w:rsidR="00554E59" w:rsidRPr="00005C93" w:rsidRDefault="00554E59" w:rsidP="00554E59">
      <w:pPr>
        <w:suppressAutoHyphens/>
        <w:jc w:val="center"/>
        <w:rPr>
          <w:rFonts w:ascii="Arial" w:hAnsi="Arial" w:cs="Arial"/>
          <w:lang w:eastAsia="zh-CN"/>
        </w:rPr>
      </w:pPr>
    </w:p>
    <w:p w14:paraId="19F6130F" w14:textId="425E985F" w:rsidR="00554E59" w:rsidRPr="00005C93" w:rsidRDefault="006C0874" w:rsidP="00554E59">
      <w:pPr>
        <w:jc w:val="center"/>
        <w:rPr>
          <w:rFonts w:ascii="Arial" w:hAnsi="Arial" w:cs="Arial"/>
        </w:rPr>
      </w:pPr>
      <w:r>
        <w:rPr>
          <w:b/>
          <w:lang w:eastAsia="zh-CN"/>
        </w:rPr>
        <w:t xml:space="preserve">Dotyczy </w:t>
      </w:r>
      <w:r w:rsidR="00B417EF">
        <w:rPr>
          <w:b/>
          <w:lang w:eastAsia="zh-CN"/>
        </w:rPr>
        <w:t>dostarczenia serwera wraz z przeniesieniem danych oraz dostawy urządzenia klasy UTM wraz z wdrożeniem</w:t>
      </w:r>
    </w:p>
    <w:p w14:paraId="1045E877" w14:textId="77777777" w:rsidR="00554E59" w:rsidRPr="00005C93" w:rsidRDefault="00554E59" w:rsidP="00554E59">
      <w:pPr>
        <w:rPr>
          <w:rFonts w:ascii="Arial" w:hAnsi="Arial" w:cs="Arial"/>
          <w:b/>
          <w:sz w:val="32"/>
          <w:szCs w:val="32"/>
        </w:rPr>
      </w:pPr>
    </w:p>
    <w:p w14:paraId="5DB2D66A" w14:textId="77777777" w:rsidR="00554E59" w:rsidRPr="00005C93" w:rsidRDefault="00554E59" w:rsidP="00554E59">
      <w:pPr>
        <w:suppressAutoHyphens/>
        <w:jc w:val="center"/>
        <w:rPr>
          <w:rFonts w:ascii="Arial" w:hAnsi="Arial" w:cs="Arial"/>
          <w:lang w:eastAsia="zh-CN"/>
        </w:rPr>
      </w:pPr>
    </w:p>
    <w:p w14:paraId="405F7CC3" w14:textId="7A2711D9" w:rsidR="006C0874" w:rsidRDefault="00B417EF" w:rsidP="00591D66">
      <w:pPr>
        <w:pStyle w:val="Nagwek1"/>
        <w:numPr>
          <w:ilvl w:val="0"/>
          <w:numId w:val="29"/>
        </w:numPr>
        <w:tabs>
          <w:tab w:val="center" w:pos="2574"/>
        </w:tabs>
        <w:ind w:left="709" w:hanging="284"/>
        <w:rPr>
          <w:rFonts w:ascii="Times New Roman" w:hAnsi="Times New Roman"/>
          <w:sz w:val="24"/>
          <w:szCs w:val="24"/>
        </w:rPr>
      </w:pPr>
      <w:r>
        <w:rPr>
          <w:rFonts w:ascii="Times New Roman" w:hAnsi="Times New Roman"/>
          <w:sz w:val="24"/>
          <w:szCs w:val="24"/>
        </w:rPr>
        <w:t>Dostawa serwera wraz z przeniesieniem danych</w:t>
      </w:r>
    </w:p>
    <w:p w14:paraId="39B0FD64" w14:textId="77777777" w:rsidR="00B417EF" w:rsidRDefault="00B417EF" w:rsidP="00B417EF">
      <w:pPr>
        <w:rPr>
          <w:lang w:eastAsia="en-US"/>
        </w:rPr>
      </w:pPr>
    </w:p>
    <w:p w14:paraId="421550DF" w14:textId="77777777" w:rsidR="00B417EF" w:rsidRPr="005B5A54" w:rsidRDefault="00B417EF" w:rsidP="00B417EF">
      <w:pPr>
        <w:keepNext/>
        <w:spacing w:before="240" w:after="60" w:line="276" w:lineRule="auto"/>
        <w:outlineLvl w:val="1"/>
        <w:rPr>
          <w:rFonts w:ascii="Arial" w:hAnsi="Arial" w:cs="Arial"/>
          <w:b/>
          <w:bCs/>
          <w:i/>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2008"/>
        <w:gridCol w:w="7309"/>
      </w:tblGrid>
      <w:tr w:rsidR="00B417EF" w:rsidRPr="005B5A54" w14:paraId="213DAE2A" w14:textId="77777777" w:rsidTr="00305847">
        <w:tc>
          <w:tcPr>
            <w:tcW w:w="430" w:type="pct"/>
            <w:tcBorders>
              <w:top w:val="single" w:sz="4" w:space="0" w:color="auto"/>
              <w:left w:val="single" w:sz="4" w:space="0" w:color="auto"/>
              <w:bottom w:val="single" w:sz="4" w:space="0" w:color="auto"/>
              <w:right w:val="single" w:sz="4" w:space="0" w:color="auto"/>
            </w:tcBorders>
            <w:shd w:val="clear" w:color="auto" w:fill="D9D9D9"/>
          </w:tcPr>
          <w:p w14:paraId="46CC4CD5" w14:textId="77777777" w:rsidR="00B417EF" w:rsidRPr="005B5A54" w:rsidRDefault="00B417EF" w:rsidP="00305847">
            <w:pPr>
              <w:spacing w:before="40" w:after="40" w:line="276" w:lineRule="auto"/>
              <w:rPr>
                <w:rFonts w:ascii="Arial" w:hAnsi="Arial" w:cs="Arial"/>
                <w:b/>
              </w:rPr>
            </w:pPr>
            <w:r w:rsidRPr="005B5A54">
              <w:rPr>
                <w:rFonts w:ascii="Arial" w:hAnsi="Arial" w:cs="Arial"/>
                <w:b/>
              </w:rPr>
              <w:t>Lp.</w:t>
            </w:r>
          </w:p>
        </w:tc>
        <w:tc>
          <w:tcPr>
            <w:tcW w:w="985" w:type="pct"/>
            <w:tcBorders>
              <w:top w:val="single" w:sz="4" w:space="0" w:color="auto"/>
              <w:left w:val="single" w:sz="4" w:space="0" w:color="auto"/>
              <w:bottom w:val="single" w:sz="4" w:space="0" w:color="auto"/>
              <w:right w:val="single" w:sz="4" w:space="0" w:color="auto"/>
            </w:tcBorders>
            <w:shd w:val="clear" w:color="auto" w:fill="D9D9D9"/>
          </w:tcPr>
          <w:p w14:paraId="26AC6EB5" w14:textId="77777777" w:rsidR="00B417EF" w:rsidRPr="005B5A54" w:rsidRDefault="00B417EF" w:rsidP="00305847">
            <w:pPr>
              <w:spacing w:before="40" w:after="40" w:line="276" w:lineRule="auto"/>
              <w:rPr>
                <w:rFonts w:ascii="Arial" w:hAnsi="Arial" w:cs="Arial"/>
                <w:b/>
              </w:rPr>
            </w:pPr>
            <w:r w:rsidRPr="005B5A54">
              <w:rPr>
                <w:rFonts w:ascii="Arial" w:hAnsi="Arial" w:cs="Arial"/>
                <w:b/>
              </w:rPr>
              <w:t>Nazwa parametru</w:t>
            </w:r>
          </w:p>
        </w:tc>
        <w:tc>
          <w:tcPr>
            <w:tcW w:w="3585" w:type="pct"/>
            <w:tcBorders>
              <w:top w:val="single" w:sz="4" w:space="0" w:color="auto"/>
              <w:left w:val="single" w:sz="4" w:space="0" w:color="auto"/>
              <w:bottom w:val="single" w:sz="4" w:space="0" w:color="auto"/>
              <w:right w:val="single" w:sz="4" w:space="0" w:color="auto"/>
            </w:tcBorders>
            <w:shd w:val="clear" w:color="auto" w:fill="D9D9D9"/>
          </w:tcPr>
          <w:p w14:paraId="401FDBBD" w14:textId="77777777" w:rsidR="00B417EF" w:rsidRPr="005B5A54" w:rsidRDefault="00B417EF" w:rsidP="00305847">
            <w:pPr>
              <w:spacing w:before="40" w:after="40" w:line="276" w:lineRule="auto"/>
              <w:rPr>
                <w:rFonts w:ascii="Arial" w:hAnsi="Arial" w:cs="Arial"/>
                <w:b/>
              </w:rPr>
            </w:pPr>
            <w:r w:rsidRPr="005B5A54">
              <w:rPr>
                <w:rFonts w:ascii="Arial" w:hAnsi="Arial" w:cs="Arial"/>
                <w:b/>
              </w:rPr>
              <w:t>Minimalna wartość parametru</w:t>
            </w:r>
          </w:p>
        </w:tc>
      </w:tr>
      <w:tr w:rsidR="00B417EF" w:rsidRPr="005B5A54" w14:paraId="2E552285" w14:textId="77777777" w:rsidTr="00305847">
        <w:tc>
          <w:tcPr>
            <w:tcW w:w="430" w:type="pct"/>
            <w:tcBorders>
              <w:top w:val="single" w:sz="4" w:space="0" w:color="auto"/>
            </w:tcBorders>
          </w:tcPr>
          <w:p w14:paraId="564F4631" w14:textId="424E4A14" w:rsidR="00B417EF" w:rsidRPr="00BB1FE7" w:rsidRDefault="00B417EF" w:rsidP="00B417EF">
            <w:pPr>
              <w:spacing w:before="40" w:after="40" w:line="276" w:lineRule="auto"/>
              <w:jc w:val="center"/>
              <w:rPr>
                <w:sz w:val="22"/>
                <w:szCs w:val="22"/>
              </w:rPr>
            </w:pPr>
            <w:r w:rsidRPr="00BB1FE7">
              <w:rPr>
                <w:sz w:val="22"/>
                <w:szCs w:val="22"/>
              </w:rPr>
              <w:t>1</w:t>
            </w:r>
          </w:p>
        </w:tc>
        <w:tc>
          <w:tcPr>
            <w:tcW w:w="985" w:type="pct"/>
            <w:tcBorders>
              <w:top w:val="single" w:sz="4" w:space="0" w:color="auto"/>
            </w:tcBorders>
          </w:tcPr>
          <w:p w14:paraId="3A44A3D6"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Obudowa </w:t>
            </w:r>
          </w:p>
        </w:tc>
        <w:tc>
          <w:tcPr>
            <w:tcW w:w="3585" w:type="pct"/>
            <w:tcBorders>
              <w:top w:val="single" w:sz="4" w:space="0" w:color="auto"/>
            </w:tcBorders>
          </w:tcPr>
          <w:p w14:paraId="764E2101"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Serwer w obudowie typu </w:t>
            </w:r>
            <w:proofErr w:type="spellStart"/>
            <w:r w:rsidRPr="00BB1FE7">
              <w:rPr>
                <w:sz w:val="22"/>
                <w:szCs w:val="22"/>
              </w:rPr>
              <w:t>tower</w:t>
            </w:r>
            <w:proofErr w:type="spellEnd"/>
            <w:r w:rsidRPr="00BB1FE7">
              <w:rPr>
                <w:sz w:val="22"/>
                <w:szCs w:val="22"/>
              </w:rPr>
              <w:t xml:space="preserve">, musi być dostarczony ze wszystkimi komponentami potrzebnymi do jego uruchomienia, takimi jak przewody zasilające, </w:t>
            </w:r>
            <w:proofErr w:type="spellStart"/>
            <w:r w:rsidRPr="00BB1FE7">
              <w:rPr>
                <w:sz w:val="22"/>
                <w:szCs w:val="22"/>
              </w:rPr>
              <w:t>patchcordy</w:t>
            </w:r>
            <w:proofErr w:type="spellEnd"/>
            <w:r w:rsidRPr="00BB1FE7">
              <w:rPr>
                <w:sz w:val="22"/>
                <w:szCs w:val="22"/>
              </w:rPr>
              <w:t xml:space="preserve"> itp. </w:t>
            </w:r>
          </w:p>
        </w:tc>
      </w:tr>
      <w:tr w:rsidR="00B417EF" w:rsidRPr="005B5A54" w14:paraId="2E46381D" w14:textId="77777777" w:rsidTr="00305847">
        <w:tc>
          <w:tcPr>
            <w:tcW w:w="430" w:type="pct"/>
            <w:tcBorders>
              <w:top w:val="single" w:sz="4" w:space="0" w:color="auto"/>
            </w:tcBorders>
          </w:tcPr>
          <w:p w14:paraId="131A053C" w14:textId="507CB69C" w:rsidR="00B417EF" w:rsidRPr="00BB1FE7" w:rsidRDefault="00B417EF" w:rsidP="00B417EF">
            <w:pPr>
              <w:spacing w:before="40" w:after="40" w:line="276" w:lineRule="auto"/>
              <w:jc w:val="center"/>
              <w:rPr>
                <w:sz w:val="22"/>
                <w:szCs w:val="22"/>
              </w:rPr>
            </w:pPr>
            <w:r w:rsidRPr="00BB1FE7">
              <w:rPr>
                <w:sz w:val="22"/>
                <w:szCs w:val="22"/>
              </w:rPr>
              <w:t>2</w:t>
            </w:r>
          </w:p>
        </w:tc>
        <w:tc>
          <w:tcPr>
            <w:tcW w:w="985" w:type="pct"/>
            <w:tcBorders>
              <w:top w:val="single" w:sz="4" w:space="0" w:color="auto"/>
            </w:tcBorders>
          </w:tcPr>
          <w:p w14:paraId="68479C1F" w14:textId="77777777" w:rsidR="00B417EF" w:rsidRPr="00BB1FE7" w:rsidRDefault="00B417EF" w:rsidP="00305847">
            <w:pPr>
              <w:spacing w:before="40" w:after="40" w:line="276" w:lineRule="auto"/>
              <w:rPr>
                <w:sz w:val="22"/>
                <w:szCs w:val="22"/>
              </w:rPr>
            </w:pPr>
            <w:r w:rsidRPr="00BB1FE7">
              <w:rPr>
                <w:sz w:val="22"/>
                <w:szCs w:val="22"/>
              </w:rPr>
              <w:t>Procesory</w:t>
            </w:r>
          </w:p>
        </w:tc>
        <w:tc>
          <w:tcPr>
            <w:tcW w:w="3585" w:type="pct"/>
            <w:tcBorders>
              <w:top w:val="single" w:sz="4" w:space="0" w:color="auto"/>
            </w:tcBorders>
          </w:tcPr>
          <w:p w14:paraId="1E3D3C7D" w14:textId="77777777" w:rsidR="00B417EF" w:rsidRPr="00BB1FE7" w:rsidRDefault="00B417EF" w:rsidP="00305847">
            <w:pPr>
              <w:spacing w:before="40" w:after="40" w:line="276" w:lineRule="auto"/>
              <w:rPr>
                <w:sz w:val="22"/>
                <w:szCs w:val="22"/>
              </w:rPr>
            </w:pPr>
            <w:r w:rsidRPr="00BB1FE7">
              <w:rPr>
                <w:sz w:val="22"/>
                <w:szCs w:val="22"/>
              </w:rPr>
              <w:t xml:space="preserve">Serwer powinien być wyposażony w procesor posiadający co najmniej 8 rdzeni o taktowaniu minimum 2,8 GHz, przystosowany do ciągłej pracy w serwerach, osiągający co najmniej 19000 punktów w teście </w:t>
            </w:r>
            <w:hyperlink r:id="rId8" w:history="1">
              <w:r w:rsidRPr="00BB1FE7">
                <w:rPr>
                  <w:rStyle w:val="Hipercze"/>
                  <w:sz w:val="22"/>
                  <w:szCs w:val="22"/>
                </w:rPr>
                <w:t>https://www.cpubenchmark.net/</w:t>
              </w:r>
            </w:hyperlink>
            <w:r w:rsidRPr="00BB1FE7">
              <w:rPr>
                <w:sz w:val="22"/>
                <w:szCs w:val="22"/>
              </w:rPr>
              <w:t xml:space="preserve"> Platforma serwera musi pozwalać na rozbudowę o kolejny procesor. </w:t>
            </w:r>
          </w:p>
        </w:tc>
      </w:tr>
      <w:tr w:rsidR="00B417EF" w:rsidRPr="005B5A54" w14:paraId="4106D5E8" w14:textId="77777777" w:rsidTr="00305847">
        <w:tc>
          <w:tcPr>
            <w:tcW w:w="430" w:type="pct"/>
          </w:tcPr>
          <w:p w14:paraId="56E38CEC" w14:textId="5B76543D" w:rsidR="00B417EF" w:rsidRPr="00BB1FE7" w:rsidRDefault="00B417EF" w:rsidP="00B417EF">
            <w:pPr>
              <w:tabs>
                <w:tab w:val="num" w:pos="720"/>
              </w:tabs>
              <w:spacing w:before="40" w:after="40" w:line="276" w:lineRule="auto"/>
              <w:jc w:val="center"/>
              <w:rPr>
                <w:sz w:val="22"/>
                <w:szCs w:val="22"/>
              </w:rPr>
            </w:pPr>
            <w:r w:rsidRPr="00BB1FE7">
              <w:rPr>
                <w:sz w:val="22"/>
                <w:szCs w:val="22"/>
              </w:rPr>
              <w:t>3</w:t>
            </w:r>
          </w:p>
        </w:tc>
        <w:tc>
          <w:tcPr>
            <w:tcW w:w="985" w:type="pct"/>
          </w:tcPr>
          <w:p w14:paraId="72A21226" w14:textId="77777777" w:rsidR="00B417EF" w:rsidRPr="00BB1FE7" w:rsidRDefault="00B417EF" w:rsidP="00305847">
            <w:pPr>
              <w:spacing w:before="40" w:after="40" w:line="276" w:lineRule="auto"/>
              <w:rPr>
                <w:rFonts w:eastAsia="Calibri"/>
                <w:sz w:val="22"/>
                <w:szCs w:val="22"/>
              </w:rPr>
            </w:pPr>
            <w:r w:rsidRPr="00BB1FE7">
              <w:rPr>
                <w:sz w:val="22"/>
                <w:szCs w:val="22"/>
              </w:rPr>
              <w:t>Dyski twarde</w:t>
            </w:r>
          </w:p>
        </w:tc>
        <w:tc>
          <w:tcPr>
            <w:tcW w:w="3585" w:type="pct"/>
          </w:tcPr>
          <w:p w14:paraId="4E9F2288" w14:textId="77777777" w:rsidR="00B417EF" w:rsidRPr="00BB1FE7" w:rsidRDefault="00B417EF" w:rsidP="00305847">
            <w:pPr>
              <w:spacing w:before="40" w:after="40" w:line="276" w:lineRule="auto"/>
              <w:rPr>
                <w:sz w:val="22"/>
                <w:szCs w:val="22"/>
              </w:rPr>
            </w:pPr>
            <w:r w:rsidRPr="00BB1FE7">
              <w:rPr>
                <w:sz w:val="22"/>
                <w:szCs w:val="22"/>
              </w:rPr>
              <w:t>Serwer musi zostać dostarczony w konfiguracji zawierającej minimum:</w:t>
            </w:r>
          </w:p>
          <w:p w14:paraId="49FC9672" w14:textId="77777777" w:rsidR="00B417EF" w:rsidRPr="00BB1FE7" w:rsidRDefault="00B417EF" w:rsidP="00B417EF">
            <w:pPr>
              <w:numPr>
                <w:ilvl w:val="0"/>
                <w:numId w:val="32"/>
              </w:numPr>
              <w:spacing w:before="40" w:after="40" w:line="276" w:lineRule="auto"/>
              <w:contextualSpacing/>
              <w:rPr>
                <w:sz w:val="22"/>
                <w:szCs w:val="22"/>
              </w:rPr>
            </w:pPr>
            <w:r w:rsidRPr="00BB1FE7">
              <w:rPr>
                <w:sz w:val="22"/>
                <w:szCs w:val="22"/>
              </w:rPr>
              <w:t xml:space="preserve"> 4 dyski x 960GB SSD </w:t>
            </w:r>
            <w:proofErr w:type="spellStart"/>
            <w:r w:rsidRPr="00BB1FE7">
              <w:rPr>
                <w:sz w:val="22"/>
                <w:szCs w:val="22"/>
              </w:rPr>
              <w:t>Sata</w:t>
            </w:r>
            <w:proofErr w:type="spellEnd"/>
            <w:r w:rsidRPr="00BB1FE7">
              <w:rPr>
                <w:sz w:val="22"/>
                <w:szCs w:val="22"/>
              </w:rPr>
              <w:t xml:space="preserve"> dostosowane do ciągłej pracy </w:t>
            </w:r>
          </w:p>
          <w:p w14:paraId="7A24617C" w14:textId="77777777" w:rsidR="00B417EF" w:rsidRPr="00BB1FE7" w:rsidRDefault="00B417EF" w:rsidP="00305847">
            <w:pPr>
              <w:spacing w:before="40" w:after="40" w:line="276" w:lineRule="auto"/>
              <w:ind w:left="720"/>
              <w:contextualSpacing/>
              <w:rPr>
                <w:sz w:val="22"/>
                <w:szCs w:val="22"/>
              </w:rPr>
            </w:pPr>
          </w:p>
          <w:p w14:paraId="60BCDC96" w14:textId="77777777" w:rsidR="00B417EF" w:rsidRPr="00BB1FE7" w:rsidRDefault="00B417EF" w:rsidP="00305847">
            <w:pPr>
              <w:spacing w:before="40" w:after="40" w:line="276" w:lineRule="auto"/>
              <w:rPr>
                <w:sz w:val="22"/>
                <w:szCs w:val="22"/>
              </w:rPr>
            </w:pPr>
            <w:r w:rsidRPr="00BB1FE7">
              <w:rPr>
                <w:sz w:val="22"/>
                <w:szCs w:val="22"/>
              </w:rPr>
              <w:t>Nowy serwer ponadto musi pozwalać na późniejszą rozbudowę o co najmniej cztery kolejne dyski.</w:t>
            </w:r>
          </w:p>
          <w:p w14:paraId="48676126" w14:textId="77777777" w:rsidR="00B417EF" w:rsidRPr="00BB1FE7" w:rsidRDefault="00B417EF" w:rsidP="00305847">
            <w:pPr>
              <w:spacing w:before="40" w:after="40" w:line="276" w:lineRule="auto"/>
              <w:rPr>
                <w:sz w:val="22"/>
                <w:szCs w:val="22"/>
              </w:rPr>
            </w:pPr>
            <w:r w:rsidRPr="00BB1FE7">
              <w:rPr>
                <w:sz w:val="22"/>
                <w:szCs w:val="22"/>
              </w:rPr>
              <w:t>Dyski twarde musze mieć możliwość wymiany w czasie pracy.</w:t>
            </w:r>
          </w:p>
        </w:tc>
      </w:tr>
      <w:tr w:rsidR="00B417EF" w:rsidRPr="005B5A54" w14:paraId="65ED68B7" w14:textId="77777777" w:rsidTr="00305847">
        <w:tc>
          <w:tcPr>
            <w:tcW w:w="430" w:type="pct"/>
          </w:tcPr>
          <w:p w14:paraId="3E48FCB9" w14:textId="658A92A2"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4</w:t>
            </w:r>
          </w:p>
        </w:tc>
        <w:tc>
          <w:tcPr>
            <w:tcW w:w="985" w:type="pct"/>
          </w:tcPr>
          <w:p w14:paraId="11141E13"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Kontroler </w:t>
            </w:r>
          </w:p>
        </w:tc>
        <w:tc>
          <w:tcPr>
            <w:tcW w:w="3585" w:type="pct"/>
          </w:tcPr>
          <w:p w14:paraId="4BD282B6" w14:textId="77777777" w:rsidR="00B417EF" w:rsidRPr="00BB1FE7" w:rsidRDefault="00B417EF" w:rsidP="00305847">
            <w:pPr>
              <w:spacing w:before="100" w:beforeAutospacing="1" w:after="100" w:afterAutospacing="1" w:line="276" w:lineRule="auto"/>
              <w:rPr>
                <w:rFonts w:eastAsia="Calibri"/>
                <w:sz w:val="22"/>
                <w:szCs w:val="22"/>
              </w:rPr>
            </w:pPr>
            <w:r w:rsidRPr="00BB1FE7">
              <w:rPr>
                <w:sz w:val="22"/>
                <w:szCs w:val="22"/>
              </w:rPr>
              <w:t>Kontroler sprzętowy – wielkość pamięci podręcznej minimum 8GB NV, obsługujący co najmniej RAID 0, RAID 1, RAID 5, RAID 6, RAID 10, RAID 50, RAID 60. Kontroler musi obsługiwać co najmniej 16 dysków.</w:t>
            </w:r>
          </w:p>
        </w:tc>
      </w:tr>
      <w:tr w:rsidR="00B417EF" w:rsidRPr="005B5A54" w14:paraId="5ABF05BC" w14:textId="77777777" w:rsidTr="00305847">
        <w:tc>
          <w:tcPr>
            <w:tcW w:w="430" w:type="pct"/>
          </w:tcPr>
          <w:p w14:paraId="5FD72432" w14:textId="10282EF7"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5</w:t>
            </w:r>
          </w:p>
        </w:tc>
        <w:tc>
          <w:tcPr>
            <w:tcW w:w="985" w:type="pct"/>
          </w:tcPr>
          <w:p w14:paraId="5B948BB2" w14:textId="77777777" w:rsidR="00B417EF" w:rsidRPr="00BB1FE7" w:rsidRDefault="00B417EF" w:rsidP="00305847">
            <w:pPr>
              <w:spacing w:before="40" w:after="40" w:line="276" w:lineRule="auto"/>
              <w:rPr>
                <w:rFonts w:eastAsia="Calibri"/>
                <w:sz w:val="22"/>
                <w:szCs w:val="22"/>
              </w:rPr>
            </w:pPr>
            <w:r w:rsidRPr="00BB1FE7">
              <w:rPr>
                <w:sz w:val="22"/>
                <w:szCs w:val="22"/>
              </w:rPr>
              <w:t>Interfejsy</w:t>
            </w:r>
          </w:p>
        </w:tc>
        <w:tc>
          <w:tcPr>
            <w:tcW w:w="3585" w:type="pct"/>
          </w:tcPr>
          <w:p w14:paraId="6CC01D54" w14:textId="77777777" w:rsidR="00B417EF" w:rsidRPr="00BB1FE7" w:rsidRDefault="00B417EF" w:rsidP="00305847">
            <w:pPr>
              <w:spacing w:before="40" w:after="40" w:line="276" w:lineRule="auto"/>
              <w:rPr>
                <w:sz w:val="22"/>
                <w:szCs w:val="22"/>
              </w:rPr>
            </w:pPr>
            <w:r w:rsidRPr="00BB1FE7">
              <w:rPr>
                <w:sz w:val="22"/>
                <w:szCs w:val="22"/>
              </w:rPr>
              <w:t>Oferowany serwer musi posiadać minimum :</w:t>
            </w:r>
          </w:p>
          <w:p w14:paraId="21320E69" w14:textId="77777777" w:rsidR="00B417EF" w:rsidRPr="00BB1FE7" w:rsidRDefault="00B417EF" w:rsidP="00305847">
            <w:pPr>
              <w:spacing w:before="40" w:after="40" w:line="276" w:lineRule="auto"/>
              <w:rPr>
                <w:sz w:val="22"/>
                <w:szCs w:val="22"/>
              </w:rPr>
            </w:pPr>
            <w:r w:rsidRPr="00BB1FE7">
              <w:rPr>
                <w:sz w:val="22"/>
                <w:szCs w:val="22"/>
              </w:rPr>
              <w:t xml:space="preserve">Obudowa Powinna być wyposażona w co najmniej dwa porty </w:t>
            </w:r>
            <w:proofErr w:type="spellStart"/>
            <w:r w:rsidRPr="00BB1FE7">
              <w:rPr>
                <w:sz w:val="22"/>
                <w:szCs w:val="22"/>
              </w:rPr>
              <w:t>usb</w:t>
            </w:r>
            <w:proofErr w:type="spellEnd"/>
            <w:r w:rsidRPr="00BB1FE7">
              <w:rPr>
                <w:sz w:val="22"/>
                <w:szCs w:val="22"/>
              </w:rPr>
              <w:t xml:space="preserve"> na przednim panelu oraz z tyłu obudowy</w:t>
            </w:r>
          </w:p>
          <w:p w14:paraId="185FA565" w14:textId="77777777" w:rsidR="00B417EF" w:rsidRPr="00BB1FE7" w:rsidRDefault="00B417EF" w:rsidP="00305847">
            <w:pPr>
              <w:spacing w:before="40" w:after="40" w:line="276" w:lineRule="auto"/>
              <w:rPr>
                <w:sz w:val="22"/>
                <w:szCs w:val="22"/>
              </w:rPr>
            </w:pPr>
            <w:r w:rsidRPr="00BB1FE7">
              <w:rPr>
                <w:sz w:val="22"/>
                <w:szCs w:val="22"/>
              </w:rPr>
              <w:t>1 port USB 2.0</w:t>
            </w:r>
          </w:p>
          <w:p w14:paraId="2858BF9A" w14:textId="77777777" w:rsidR="00B417EF" w:rsidRPr="00BB1FE7" w:rsidRDefault="00B417EF" w:rsidP="00305847">
            <w:pPr>
              <w:spacing w:before="40" w:after="40" w:line="276" w:lineRule="auto"/>
              <w:rPr>
                <w:sz w:val="22"/>
                <w:szCs w:val="22"/>
              </w:rPr>
            </w:pPr>
            <w:r w:rsidRPr="00BB1FE7">
              <w:rPr>
                <w:sz w:val="22"/>
                <w:szCs w:val="22"/>
              </w:rPr>
              <w:t>1 port kontrolera</w:t>
            </w:r>
          </w:p>
          <w:p w14:paraId="6FBB3B5A" w14:textId="77777777" w:rsidR="00B417EF" w:rsidRPr="00BB1FE7" w:rsidRDefault="00B417EF" w:rsidP="00305847">
            <w:pPr>
              <w:spacing w:before="40" w:after="40" w:line="276" w:lineRule="auto"/>
              <w:rPr>
                <w:sz w:val="22"/>
                <w:szCs w:val="22"/>
              </w:rPr>
            </w:pPr>
            <w:r w:rsidRPr="00BB1FE7">
              <w:rPr>
                <w:sz w:val="22"/>
                <w:szCs w:val="22"/>
              </w:rPr>
              <w:t>1 port USB 3.0</w:t>
            </w:r>
          </w:p>
          <w:p w14:paraId="7CE0E5AD" w14:textId="77777777" w:rsidR="00B417EF" w:rsidRPr="00BB1FE7" w:rsidRDefault="00B417EF" w:rsidP="00305847">
            <w:pPr>
              <w:spacing w:before="40" w:after="40" w:line="276" w:lineRule="auto"/>
              <w:rPr>
                <w:sz w:val="22"/>
                <w:szCs w:val="22"/>
              </w:rPr>
            </w:pPr>
            <w:r w:rsidRPr="00BB1FE7">
              <w:rPr>
                <w:sz w:val="22"/>
                <w:szCs w:val="22"/>
              </w:rPr>
              <w:t>1 port szeregowy (opcjonalnie)</w:t>
            </w:r>
          </w:p>
          <w:p w14:paraId="5AD812F6" w14:textId="77777777" w:rsidR="00B417EF" w:rsidRPr="00BB1FE7" w:rsidRDefault="00B417EF" w:rsidP="00305847">
            <w:pPr>
              <w:spacing w:before="40" w:after="40" w:line="276" w:lineRule="auto"/>
              <w:rPr>
                <w:sz w:val="22"/>
                <w:szCs w:val="22"/>
              </w:rPr>
            </w:pPr>
            <w:r w:rsidRPr="00BB1FE7">
              <w:rPr>
                <w:sz w:val="22"/>
                <w:szCs w:val="22"/>
              </w:rPr>
              <w:t>Co najmniej 6 portów Ethernet</w:t>
            </w:r>
          </w:p>
          <w:p w14:paraId="2E5C3D9C" w14:textId="77777777" w:rsidR="00B417EF" w:rsidRPr="00BB1FE7" w:rsidRDefault="00B417EF" w:rsidP="00305847">
            <w:pPr>
              <w:spacing w:before="40" w:after="40" w:line="276" w:lineRule="auto"/>
              <w:rPr>
                <w:sz w:val="22"/>
                <w:szCs w:val="22"/>
              </w:rPr>
            </w:pPr>
            <w:r w:rsidRPr="00BB1FE7">
              <w:rPr>
                <w:sz w:val="22"/>
                <w:szCs w:val="22"/>
              </w:rPr>
              <w:t>1 złącze VGA</w:t>
            </w:r>
          </w:p>
          <w:p w14:paraId="23B46623" w14:textId="77777777" w:rsidR="00B417EF" w:rsidRPr="00BB1FE7" w:rsidRDefault="00B417EF" w:rsidP="00305847">
            <w:pPr>
              <w:spacing w:before="40" w:after="40" w:line="276" w:lineRule="auto"/>
              <w:rPr>
                <w:sz w:val="22"/>
                <w:szCs w:val="22"/>
              </w:rPr>
            </w:pPr>
            <w:r w:rsidRPr="00BB1FE7">
              <w:rPr>
                <w:sz w:val="22"/>
                <w:szCs w:val="22"/>
              </w:rPr>
              <w:lastRenderedPageBreak/>
              <w:t>Wbudowany napęd optyczny DVD</w:t>
            </w:r>
          </w:p>
        </w:tc>
      </w:tr>
      <w:tr w:rsidR="00B417EF" w:rsidRPr="005B5A54" w14:paraId="30784EE1" w14:textId="77777777" w:rsidTr="00305847">
        <w:trPr>
          <w:trHeight w:val="440"/>
        </w:trPr>
        <w:tc>
          <w:tcPr>
            <w:tcW w:w="430" w:type="pct"/>
          </w:tcPr>
          <w:p w14:paraId="6D4BDFE6" w14:textId="709E7299" w:rsidR="00B417EF" w:rsidRPr="00BB1FE7" w:rsidRDefault="00B417EF" w:rsidP="00305847">
            <w:pPr>
              <w:tabs>
                <w:tab w:val="num" w:pos="720"/>
              </w:tabs>
              <w:spacing w:before="40" w:after="40" w:line="276" w:lineRule="auto"/>
              <w:ind w:left="720" w:hanging="360"/>
              <w:rPr>
                <w:sz w:val="22"/>
                <w:szCs w:val="22"/>
              </w:rPr>
            </w:pPr>
            <w:r w:rsidRPr="00BB1FE7">
              <w:rPr>
                <w:sz w:val="22"/>
                <w:szCs w:val="22"/>
              </w:rPr>
              <w:lastRenderedPageBreak/>
              <w:t>6</w:t>
            </w:r>
          </w:p>
        </w:tc>
        <w:tc>
          <w:tcPr>
            <w:tcW w:w="985" w:type="pct"/>
          </w:tcPr>
          <w:p w14:paraId="12D97C42"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RAID </w:t>
            </w:r>
          </w:p>
        </w:tc>
        <w:tc>
          <w:tcPr>
            <w:tcW w:w="3585" w:type="pct"/>
          </w:tcPr>
          <w:p w14:paraId="3C80B3A3"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System RAID musi zapewniać taki poziom zabezpieczania danych, aby był możliwy do nich dostęp w sytuacji awarii minimum dwóch dysków w grupie RAID </w:t>
            </w:r>
          </w:p>
        </w:tc>
      </w:tr>
      <w:tr w:rsidR="00B417EF" w:rsidRPr="005B5A54" w14:paraId="7B9CEB42" w14:textId="77777777" w:rsidTr="00305847">
        <w:trPr>
          <w:trHeight w:val="440"/>
        </w:trPr>
        <w:tc>
          <w:tcPr>
            <w:tcW w:w="430" w:type="pct"/>
          </w:tcPr>
          <w:p w14:paraId="1276DF57" w14:textId="099F529E"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7</w:t>
            </w:r>
          </w:p>
        </w:tc>
        <w:tc>
          <w:tcPr>
            <w:tcW w:w="985" w:type="pct"/>
          </w:tcPr>
          <w:p w14:paraId="7562B8A9" w14:textId="77777777" w:rsidR="00B417EF" w:rsidRPr="00BB1FE7" w:rsidRDefault="00B417EF" w:rsidP="00305847">
            <w:pPr>
              <w:spacing w:before="40" w:after="40" w:line="276" w:lineRule="auto"/>
              <w:rPr>
                <w:sz w:val="22"/>
                <w:szCs w:val="22"/>
              </w:rPr>
            </w:pPr>
            <w:r w:rsidRPr="00BB1FE7">
              <w:rPr>
                <w:sz w:val="22"/>
                <w:szCs w:val="22"/>
              </w:rPr>
              <w:t>Pamięć RAM</w:t>
            </w:r>
          </w:p>
        </w:tc>
        <w:tc>
          <w:tcPr>
            <w:tcW w:w="3585" w:type="pct"/>
          </w:tcPr>
          <w:p w14:paraId="6753241A" w14:textId="77777777" w:rsidR="00B417EF" w:rsidRPr="00BB1FE7" w:rsidRDefault="00B417EF" w:rsidP="00305847">
            <w:pPr>
              <w:spacing w:before="40" w:after="40" w:line="276" w:lineRule="auto"/>
              <w:rPr>
                <w:sz w:val="22"/>
                <w:szCs w:val="22"/>
              </w:rPr>
            </w:pPr>
            <w:r w:rsidRPr="00BB1FE7">
              <w:rPr>
                <w:sz w:val="22"/>
                <w:szCs w:val="22"/>
              </w:rPr>
              <w:t xml:space="preserve">Serwer musi być wyposażony w co najmniej 128 GB pamięci RAM 3200MT/s działającej wielokanałowo. </w:t>
            </w:r>
          </w:p>
        </w:tc>
      </w:tr>
      <w:tr w:rsidR="00B417EF" w:rsidRPr="005B5A54" w14:paraId="2F993628" w14:textId="77777777" w:rsidTr="00305847">
        <w:trPr>
          <w:trHeight w:val="440"/>
        </w:trPr>
        <w:tc>
          <w:tcPr>
            <w:tcW w:w="430" w:type="pct"/>
          </w:tcPr>
          <w:p w14:paraId="4DFA3FCE" w14:textId="403134C4"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8</w:t>
            </w:r>
          </w:p>
        </w:tc>
        <w:tc>
          <w:tcPr>
            <w:tcW w:w="985" w:type="pct"/>
          </w:tcPr>
          <w:p w14:paraId="146EB35B"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Zasilanie </w:t>
            </w:r>
          </w:p>
        </w:tc>
        <w:tc>
          <w:tcPr>
            <w:tcW w:w="3585" w:type="pct"/>
          </w:tcPr>
          <w:p w14:paraId="75E364A6"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Serwer musi być wyposażony w dwa zasilacze zapewniające redundancję i możliwość wymiany w czasie pracy o mocy co najmniej 750W każdy.  </w:t>
            </w:r>
          </w:p>
        </w:tc>
      </w:tr>
      <w:tr w:rsidR="00B417EF" w:rsidRPr="005B5A54" w14:paraId="36E74D28" w14:textId="77777777" w:rsidTr="00305847">
        <w:trPr>
          <w:trHeight w:val="440"/>
        </w:trPr>
        <w:tc>
          <w:tcPr>
            <w:tcW w:w="430" w:type="pct"/>
          </w:tcPr>
          <w:p w14:paraId="23BF6E21" w14:textId="3AC213FA"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9</w:t>
            </w:r>
          </w:p>
        </w:tc>
        <w:tc>
          <w:tcPr>
            <w:tcW w:w="985" w:type="pct"/>
          </w:tcPr>
          <w:p w14:paraId="01F0BA6A"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Karty sieciowe </w:t>
            </w:r>
          </w:p>
        </w:tc>
        <w:tc>
          <w:tcPr>
            <w:tcW w:w="3585" w:type="pct"/>
          </w:tcPr>
          <w:p w14:paraId="0B2C207F" w14:textId="77777777" w:rsidR="00B417EF" w:rsidRPr="00BB1FE7" w:rsidRDefault="00B417EF" w:rsidP="00305847">
            <w:pPr>
              <w:spacing w:before="40" w:after="40" w:line="276" w:lineRule="auto"/>
              <w:rPr>
                <w:sz w:val="22"/>
                <w:szCs w:val="22"/>
              </w:rPr>
            </w:pPr>
            <w:r w:rsidRPr="00BB1FE7">
              <w:rPr>
                <w:sz w:val="22"/>
                <w:szCs w:val="22"/>
              </w:rPr>
              <w:t>Serwer musi posiadać co najmniej sześć portów 1Gbe</w:t>
            </w:r>
          </w:p>
        </w:tc>
      </w:tr>
      <w:tr w:rsidR="00B417EF" w:rsidRPr="005B5A54" w14:paraId="7EB0232B" w14:textId="77777777" w:rsidTr="00305847">
        <w:trPr>
          <w:trHeight w:val="440"/>
        </w:trPr>
        <w:tc>
          <w:tcPr>
            <w:tcW w:w="430" w:type="pct"/>
          </w:tcPr>
          <w:p w14:paraId="6287B7A9" w14:textId="0A9B6CBE"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10</w:t>
            </w:r>
          </w:p>
        </w:tc>
        <w:tc>
          <w:tcPr>
            <w:tcW w:w="985" w:type="pct"/>
          </w:tcPr>
          <w:p w14:paraId="0B9DAB89" w14:textId="77777777" w:rsidR="00B417EF" w:rsidRPr="00BB1FE7" w:rsidRDefault="00B417EF" w:rsidP="00305847">
            <w:pPr>
              <w:spacing w:before="40" w:after="40" w:line="276" w:lineRule="auto"/>
              <w:rPr>
                <w:sz w:val="22"/>
                <w:szCs w:val="22"/>
              </w:rPr>
            </w:pPr>
            <w:r w:rsidRPr="00BB1FE7">
              <w:rPr>
                <w:sz w:val="22"/>
                <w:szCs w:val="22"/>
              </w:rPr>
              <w:t>Bezpieczeństwo</w:t>
            </w:r>
          </w:p>
        </w:tc>
        <w:tc>
          <w:tcPr>
            <w:tcW w:w="3585" w:type="pct"/>
          </w:tcPr>
          <w:p w14:paraId="3ACA51C7" w14:textId="77777777" w:rsidR="00B417EF" w:rsidRPr="00BB1FE7" w:rsidRDefault="00B417EF" w:rsidP="00305847">
            <w:pPr>
              <w:spacing w:before="40" w:after="40" w:line="276" w:lineRule="auto"/>
              <w:rPr>
                <w:sz w:val="22"/>
                <w:szCs w:val="22"/>
              </w:rPr>
            </w:pPr>
            <w:r w:rsidRPr="00BB1FE7">
              <w:rPr>
                <w:sz w:val="22"/>
                <w:szCs w:val="22"/>
              </w:rPr>
              <w:t>Serwer musi być wyposażony w moduł TPM 2.0 co najmniej w wersji trzeciej.</w:t>
            </w:r>
          </w:p>
        </w:tc>
      </w:tr>
      <w:tr w:rsidR="00B417EF" w:rsidRPr="005B5A54" w14:paraId="45A63D0D" w14:textId="77777777" w:rsidTr="00305847">
        <w:trPr>
          <w:trHeight w:val="440"/>
        </w:trPr>
        <w:tc>
          <w:tcPr>
            <w:tcW w:w="430" w:type="pct"/>
          </w:tcPr>
          <w:p w14:paraId="46422DB2" w14:textId="3F57A608"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11</w:t>
            </w:r>
          </w:p>
        </w:tc>
        <w:tc>
          <w:tcPr>
            <w:tcW w:w="985" w:type="pct"/>
          </w:tcPr>
          <w:p w14:paraId="73DFCFEA"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Zarządzenie </w:t>
            </w:r>
          </w:p>
        </w:tc>
        <w:tc>
          <w:tcPr>
            <w:tcW w:w="3585" w:type="pct"/>
          </w:tcPr>
          <w:p w14:paraId="6C38446F" w14:textId="77777777" w:rsidR="00B417EF" w:rsidRPr="00BB1FE7" w:rsidRDefault="00B417EF" w:rsidP="00305847">
            <w:pPr>
              <w:spacing w:before="40" w:after="40" w:line="276" w:lineRule="auto"/>
              <w:rPr>
                <w:sz w:val="22"/>
                <w:szCs w:val="22"/>
              </w:rPr>
            </w:pPr>
            <w:r w:rsidRPr="00BB1FE7">
              <w:rPr>
                <w:sz w:val="22"/>
                <w:szCs w:val="22"/>
              </w:rPr>
              <w:t>Serwer musi być wyposażony w kontroler zdalnego dostępu umożliwiający administratorowi obsługę i aktualizację serwera. Rozwiązanie musi być dostępne przez przeglądarkę internetową i działające niezależnie od uruchomionego systemu operacyjnego.</w:t>
            </w:r>
          </w:p>
        </w:tc>
      </w:tr>
      <w:tr w:rsidR="00B417EF" w:rsidRPr="005B5A54" w14:paraId="306FC18B" w14:textId="77777777" w:rsidTr="00305847">
        <w:trPr>
          <w:trHeight w:val="440"/>
        </w:trPr>
        <w:tc>
          <w:tcPr>
            <w:tcW w:w="430" w:type="pct"/>
          </w:tcPr>
          <w:p w14:paraId="1580F6C3" w14:textId="4E48FBA1"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12</w:t>
            </w:r>
          </w:p>
        </w:tc>
        <w:tc>
          <w:tcPr>
            <w:tcW w:w="985" w:type="pct"/>
          </w:tcPr>
          <w:p w14:paraId="0F8764EB" w14:textId="77777777" w:rsidR="00B417EF" w:rsidRPr="00BB1FE7" w:rsidRDefault="00B417EF" w:rsidP="00305847">
            <w:pPr>
              <w:spacing w:before="40" w:after="40" w:line="276" w:lineRule="auto"/>
              <w:rPr>
                <w:sz w:val="22"/>
                <w:szCs w:val="22"/>
              </w:rPr>
            </w:pPr>
            <w:r w:rsidRPr="00BB1FE7">
              <w:rPr>
                <w:sz w:val="22"/>
                <w:szCs w:val="22"/>
              </w:rPr>
              <w:t>Oprogramowanie</w:t>
            </w:r>
          </w:p>
        </w:tc>
        <w:tc>
          <w:tcPr>
            <w:tcW w:w="3585" w:type="pct"/>
          </w:tcPr>
          <w:p w14:paraId="58374930" w14:textId="77777777" w:rsidR="00B417EF" w:rsidRPr="00BB1FE7" w:rsidRDefault="00B417EF" w:rsidP="00305847">
            <w:pPr>
              <w:spacing w:before="40" w:after="40" w:line="276" w:lineRule="auto"/>
              <w:rPr>
                <w:sz w:val="22"/>
                <w:szCs w:val="22"/>
              </w:rPr>
            </w:pPr>
            <w:r w:rsidRPr="00BB1FE7">
              <w:rPr>
                <w:sz w:val="22"/>
                <w:szCs w:val="22"/>
              </w:rPr>
              <w:t xml:space="preserve">Microsoft Windows Server 2022 16 </w:t>
            </w:r>
            <w:proofErr w:type="spellStart"/>
            <w:r w:rsidRPr="00BB1FE7">
              <w:rPr>
                <w:sz w:val="22"/>
                <w:szCs w:val="22"/>
              </w:rPr>
              <w:t>Core</w:t>
            </w:r>
            <w:proofErr w:type="spellEnd"/>
            <w:r w:rsidRPr="00BB1FE7">
              <w:rPr>
                <w:sz w:val="22"/>
                <w:szCs w:val="22"/>
              </w:rPr>
              <w:t xml:space="preserve">  – 1 licencja </w:t>
            </w:r>
          </w:p>
          <w:p w14:paraId="5BFF8AA8" w14:textId="77777777" w:rsidR="00B417EF" w:rsidRPr="00BB1FE7" w:rsidRDefault="00B417EF" w:rsidP="00305847">
            <w:pPr>
              <w:spacing w:before="40" w:after="40" w:line="276" w:lineRule="auto"/>
              <w:rPr>
                <w:sz w:val="22"/>
                <w:szCs w:val="22"/>
              </w:rPr>
            </w:pPr>
          </w:p>
          <w:p w14:paraId="75772F29" w14:textId="77777777" w:rsidR="00B417EF" w:rsidRPr="00BB1FE7" w:rsidRDefault="00B417EF" w:rsidP="00305847">
            <w:pPr>
              <w:pStyle w:val="Default"/>
              <w:rPr>
                <w:sz w:val="22"/>
                <w:szCs w:val="22"/>
              </w:rPr>
            </w:pPr>
            <w:r w:rsidRPr="00BB1FE7">
              <w:rPr>
                <w:sz w:val="22"/>
                <w:szCs w:val="22"/>
              </w:rPr>
              <w:t xml:space="preserve">Opis wymagań (wymagania minimalne dla równoważnego oprogramowania): </w:t>
            </w:r>
          </w:p>
          <w:p w14:paraId="785939D1" w14:textId="77777777" w:rsidR="00B417EF" w:rsidRPr="00BB1FE7" w:rsidRDefault="00B417EF" w:rsidP="00305847">
            <w:pPr>
              <w:pStyle w:val="Default"/>
              <w:spacing w:after="90"/>
              <w:rPr>
                <w:sz w:val="22"/>
                <w:szCs w:val="22"/>
              </w:rPr>
            </w:pPr>
            <w:r w:rsidRPr="00BB1FE7">
              <w:rPr>
                <w:sz w:val="22"/>
                <w:szCs w:val="22"/>
              </w:rPr>
              <w:t xml:space="preserve">Współpraca z procesorami o architekturze x86-64 </w:t>
            </w:r>
          </w:p>
          <w:p w14:paraId="120C05EF" w14:textId="77777777" w:rsidR="00B417EF" w:rsidRPr="00BB1FE7" w:rsidRDefault="00B417EF" w:rsidP="00305847">
            <w:pPr>
              <w:pStyle w:val="Default"/>
              <w:spacing w:after="90"/>
              <w:rPr>
                <w:sz w:val="22"/>
                <w:szCs w:val="22"/>
              </w:rPr>
            </w:pPr>
            <w:r w:rsidRPr="00BB1FE7">
              <w:rPr>
                <w:sz w:val="22"/>
                <w:szCs w:val="22"/>
              </w:rPr>
              <w:t xml:space="preserve">Instalacja i użytkowanie aplikacji 32-bit. i 64-bit. na dostarczonym systemie operacyjnym </w:t>
            </w:r>
          </w:p>
          <w:p w14:paraId="724C50CD" w14:textId="77777777" w:rsidR="00B417EF" w:rsidRPr="00BB1FE7" w:rsidRDefault="00B417EF" w:rsidP="00305847">
            <w:pPr>
              <w:pStyle w:val="Default"/>
              <w:spacing w:after="90"/>
              <w:rPr>
                <w:sz w:val="22"/>
                <w:szCs w:val="22"/>
              </w:rPr>
            </w:pPr>
            <w:r w:rsidRPr="00BB1FE7">
              <w:rPr>
                <w:sz w:val="22"/>
                <w:szCs w:val="22"/>
              </w:rPr>
              <w:t xml:space="preserve">W ramach dostarczonej licencji zawarta możliwość instalacji oprogramowania na serwerze wyposażonym w 2 fizyczne procesory  </w:t>
            </w:r>
          </w:p>
          <w:p w14:paraId="74C4C467" w14:textId="77777777" w:rsidR="00B417EF" w:rsidRPr="00BB1FE7" w:rsidRDefault="00B417EF" w:rsidP="00305847">
            <w:pPr>
              <w:pStyle w:val="Default"/>
              <w:spacing w:after="90"/>
              <w:rPr>
                <w:sz w:val="22"/>
                <w:szCs w:val="22"/>
              </w:rPr>
            </w:pPr>
            <w:r w:rsidRPr="00BB1FE7">
              <w:rPr>
                <w:sz w:val="22"/>
                <w:szCs w:val="22"/>
              </w:rPr>
              <w:t xml:space="preserve">Praca w roli serwera domeny Microsoft Active Directory </w:t>
            </w:r>
          </w:p>
          <w:p w14:paraId="3BAF8E0B" w14:textId="77777777" w:rsidR="00B417EF" w:rsidRPr="00BB1FE7" w:rsidRDefault="00B417EF" w:rsidP="00305847">
            <w:pPr>
              <w:pStyle w:val="Default"/>
              <w:spacing w:after="90"/>
              <w:rPr>
                <w:sz w:val="22"/>
                <w:szCs w:val="22"/>
              </w:rPr>
            </w:pPr>
            <w:r w:rsidRPr="00BB1FE7">
              <w:rPr>
                <w:sz w:val="22"/>
                <w:szCs w:val="22"/>
              </w:rPr>
              <w:t xml:space="preserve">Zawarta możliwość uruchomienia roli serwera DHCP, w tym funkcji </w:t>
            </w:r>
            <w:proofErr w:type="spellStart"/>
            <w:r w:rsidRPr="00BB1FE7">
              <w:rPr>
                <w:sz w:val="22"/>
                <w:szCs w:val="22"/>
              </w:rPr>
              <w:t>klastrowania</w:t>
            </w:r>
            <w:proofErr w:type="spellEnd"/>
            <w:r w:rsidRPr="00BB1FE7">
              <w:rPr>
                <w:sz w:val="22"/>
                <w:szCs w:val="22"/>
              </w:rPr>
              <w:t xml:space="preserve"> serwera DHCP (możliwość uruchomienia dwóch serwerów DHCP operujących jednocześnie na tej samej puli oferowanych adresów IP) </w:t>
            </w:r>
          </w:p>
          <w:p w14:paraId="58E901C1" w14:textId="77777777" w:rsidR="00B417EF" w:rsidRPr="00BB1FE7" w:rsidRDefault="00B417EF" w:rsidP="00305847">
            <w:pPr>
              <w:pStyle w:val="Default"/>
              <w:spacing w:after="90"/>
              <w:rPr>
                <w:sz w:val="22"/>
                <w:szCs w:val="22"/>
              </w:rPr>
            </w:pPr>
            <w:r w:rsidRPr="00BB1FE7">
              <w:rPr>
                <w:sz w:val="22"/>
                <w:szCs w:val="22"/>
              </w:rPr>
              <w:t xml:space="preserve">Zawarta możliwość uruchomienia roli serwera DNS </w:t>
            </w:r>
          </w:p>
          <w:p w14:paraId="7DF52712" w14:textId="77777777" w:rsidR="00B417EF" w:rsidRPr="00BB1FE7" w:rsidRDefault="00B417EF" w:rsidP="00305847">
            <w:pPr>
              <w:pStyle w:val="Default"/>
              <w:spacing w:after="90"/>
              <w:rPr>
                <w:sz w:val="22"/>
                <w:szCs w:val="22"/>
              </w:rPr>
            </w:pPr>
            <w:r w:rsidRPr="00BB1FE7">
              <w:rPr>
                <w:sz w:val="22"/>
                <w:szCs w:val="22"/>
              </w:rPr>
              <w:t xml:space="preserve">Zawarta możliwość uruchomienia roli klienta i serwera czasu (NTP) </w:t>
            </w:r>
          </w:p>
          <w:p w14:paraId="40E8D533" w14:textId="77777777" w:rsidR="00B417EF" w:rsidRPr="00BB1FE7" w:rsidRDefault="00B417EF" w:rsidP="00305847">
            <w:pPr>
              <w:pStyle w:val="Default"/>
              <w:spacing w:after="90"/>
              <w:rPr>
                <w:sz w:val="22"/>
                <w:szCs w:val="22"/>
              </w:rPr>
            </w:pPr>
            <w:r w:rsidRPr="00BB1FE7">
              <w:rPr>
                <w:sz w:val="22"/>
                <w:szCs w:val="22"/>
              </w:rPr>
              <w:t xml:space="preserve">Zawarta możliwość uruchomienia roli serwera plików z uwierzytelnieniem i autoryzacją dostępu w domenie Microsoft Active Directory </w:t>
            </w:r>
          </w:p>
          <w:p w14:paraId="3F47E284" w14:textId="77777777" w:rsidR="00B417EF" w:rsidRPr="00BB1FE7" w:rsidRDefault="00B417EF" w:rsidP="00305847">
            <w:pPr>
              <w:pStyle w:val="Default"/>
              <w:spacing w:after="90"/>
              <w:rPr>
                <w:sz w:val="22"/>
                <w:szCs w:val="22"/>
              </w:rPr>
            </w:pPr>
            <w:r w:rsidRPr="00BB1FE7">
              <w:rPr>
                <w:sz w:val="22"/>
                <w:szCs w:val="22"/>
              </w:rPr>
              <w:t xml:space="preserve">Zawarta możliwość uruchomienia roli serwera wydruku z uwierzytelnieniem i autoryzacją dostępu w domenie Microsoft Active Directory </w:t>
            </w:r>
          </w:p>
          <w:p w14:paraId="43C9A564" w14:textId="77777777" w:rsidR="00B417EF" w:rsidRPr="00BB1FE7" w:rsidRDefault="00B417EF" w:rsidP="00305847">
            <w:pPr>
              <w:pStyle w:val="Default"/>
              <w:spacing w:after="90"/>
              <w:rPr>
                <w:sz w:val="22"/>
                <w:szCs w:val="22"/>
              </w:rPr>
            </w:pPr>
            <w:r w:rsidRPr="00BB1FE7">
              <w:rPr>
                <w:sz w:val="22"/>
                <w:szCs w:val="22"/>
              </w:rPr>
              <w:t xml:space="preserve">Zawarta możliwość uruchomienia roli serwera stron WWW </w:t>
            </w:r>
          </w:p>
          <w:p w14:paraId="29DAB317" w14:textId="77777777" w:rsidR="00B417EF" w:rsidRPr="00BB1FE7" w:rsidRDefault="00B417EF" w:rsidP="00305847">
            <w:pPr>
              <w:pStyle w:val="Default"/>
              <w:rPr>
                <w:sz w:val="22"/>
                <w:szCs w:val="22"/>
              </w:rPr>
            </w:pPr>
            <w:r w:rsidRPr="00BB1FE7">
              <w:rPr>
                <w:sz w:val="22"/>
                <w:szCs w:val="22"/>
              </w:rPr>
              <w:t xml:space="preserve">W ramach dostarczonej licencji zawarte prawo do użytkowania i dostęp do oprogramowania oferowanego przez producenta systemu operacyjnego umożliwiającego </w:t>
            </w:r>
            <w:proofErr w:type="spellStart"/>
            <w:r w:rsidRPr="00BB1FE7">
              <w:rPr>
                <w:sz w:val="22"/>
                <w:szCs w:val="22"/>
              </w:rPr>
              <w:t>wirtualizowanie</w:t>
            </w:r>
            <w:proofErr w:type="spellEnd"/>
            <w:r w:rsidRPr="00BB1FE7">
              <w:rPr>
                <w:sz w:val="22"/>
                <w:szCs w:val="22"/>
              </w:rPr>
              <w:t xml:space="preserve"> zasobów sprzętowych serwera </w:t>
            </w:r>
          </w:p>
          <w:p w14:paraId="461530F4" w14:textId="77777777" w:rsidR="00B417EF" w:rsidRPr="00BB1FE7" w:rsidRDefault="00B417EF" w:rsidP="00305847">
            <w:pPr>
              <w:pStyle w:val="Default"/>
              <w:rPr>
                <w:sz w:val="22"/>
                <w:szCs w:val="22"/>
              </w:rPr>
            </w:pPr>
          </w:p>
          <w:p w14:paraId="3603D1F0" w14:textId="77777777" w:rsidR="00B417EF" w:rsidRPr="00BB1FE7" w:rsidRDefault="00B417EF" w:rsidP="00305847">
            <w:pPr>
              <w:pStyle w:val="Default"/>
              <w:spacing w:after="90"/>
              <w:rPr>
                <w:sz w:val="22"/>
                <w:szCs w:val="22"/>
              </w:rPr>
            </w:pPr>
            <w:r w:rsidRPr="00BB1FE7">
              <w:rPr>
                <w:sz w:val="22"/>
                <w:szCs w:val="22"/>
              </w:rPr>
              <w:t xml:space="preserve">W ramach dostarczonej licencji zawarte prawo do instalacji i użytkowania systemu operacyjnego na co najmniej dwóch maszynach wirtualnych </w:t>
            </w:r>
          </w:p>
          <w:p w14:paraId="4B99C119" w14:textId="77777777" w:rsidR="00B417EF" w:rsidRPr="00BB1FE7" w:rsidRDefault="00B417EF" w:rsidP="00305847">
            <w:pPr>
              <w:pStyle w:val="Default"/>
              <w:rPr>
                <w:sz w:val="22"/>
                <w:szCs w:val="22"/>
              </w:rPr>
            </w:pPr>
            <w:r w:rsidRPr="00BB1FE7">
              <w:rPr>
                <w:sz w:val="22"/>
                <w:szCs w:val="22"/>
              </w:rPr>
              <w:t xml:space="preserve">Wszystkie wymienione parametry, role, funkcje, itp. systemu operacyjnego objęte są dostarczoną licencją (licencjami) i zawarte w dostarczonej wersji oprogramowania (nie wymagają ponoszenia przez Zamawiającego dodatkowych kosztów). </w:t>
            </w:r>
          </w:p>
          <w:p w14:paraId="6491BEE9" w14:textId="77777777" w:rsidR="00B417EF" w:rsidRPr="00BB1FE7" w:rsidRDefault="00B417EF" w:rsidP="00305847">
            <w:pPr>
              <w:spacing w:before="40" w:after="40" w:line="276" w:lineRule="auto"/>
              <w:rPr>
                <w:sz w:val="22"/>
                <w:szCs w:val="22"/>
              </w:rPr>
            </w:pPr>
          </w:p>
          <w:p w14:paraId="4655E0E3" w14:textId="77777777" w:rsidR="00B417EF" w:rsidRPr="00BB1FE7" w:rsidRDefault="00B417EF" w:rsidP="00305847">
            <w:pPr>
              <w:spacing w:before="40" w:after="40" w:line="276" w:lineRule="auto"/>
              <w:rPr>
                <w:sz w:val="22"/>
                <w:szCs w:val="22"/>
              </w:rPr>
            </w:pPr>
            <w:r w:rsidRPr="00BB1FE7">
              <w:rPr>
                <w:sz w:val="22"/>
                <w:szCs w:val="22"/>
              </w:rPr>
              <w:t>Obecnie aplikacje dziedzinowe wykorzystują silnik baz danych MSSQL</w:t>
            </w:r>
          </w:p>
          <w:p w14:paraId="67A1420C" w14:textId="77777777" w:rsidR="00B417EF" w:rsidRPr="00BB1FE7" w:rsidRDefault="00B417EF" w:rsidP="00305847">
            <w:pPr>
              <w:spacing w:before="40" w:after="40" w:line="276" w:lineRule="auto"/>
              <w:rPr>
                <w:sz w:val="22"/>
                <w:szCs w:val="22"/>
              </w:rPr>
            </w:pPr>
          </w:p>
        </w:tc>
      </w:tr>
      <w:tr w:rsidR="00B417EF" w:rsidRPr="00F30F37" w14:paraId="55B35032" w14:textId="77777777" w:rsidTr="00305847">
        <w:trPr>
          <w:trHeight w:val="440"/>
        </w:trPr>
        <w:tc>
          <w:tcPr>
            <w:tcW w:w="430" w:type="pct"/>
          </w:tcPr>
          <w:p w14:paraId="4A60BCA6" w14:textId="148AB2CF" w:rsidR="00B417EF" w:rsidRPr="00BB1FE7" w:rsidRDefault="00B417EF" w:rsidP="00305847">
            <w:pPr>
              <w:tabs>
                <w:tab w:val="num" w:pos="720"/>
              </w:tabs>
              <w:spacing w:before="40" w:after="40" w:line="276" w:lineRule="auto"/>
              <w:ind w:left="720" w:hanging="360"/>
              <w:rPr>
                <w:sz w:val="22"/>
                <w:szCs w:val="22"/>
              </w:rPr>
            </w:pPr>
            <w:r w:rsidRPr="00BB1FE7">
              <w:rPr>
                <w:sz w:val="22"/>
                <w:szCs w:val="22"/>
              </w:rPr>
              <w:lastRenderedPageBreak/>
              <w:t>13</w:t>
            </w:r>
          </w:p>
        </w:tc>
        <w:tc>
          <w:tcPr>
            <w:tcW w:w="985" w:type="pct"/>
          </w:tcPr>
          <w:p w14:paraId="7C320D42" w14:textId="77777777" w:rsidR="00B417EF" w:rsidRPr="00BB1FE7" w:rsidRDefault="00B417EF" w:rsidP="00305847">
            <w:pPr>
              <w:spacing w:before="40" w:after="40" w:line="276" w:lineRule="auto"/>
              <w:rPr>
                <w:sz w:val="22"/>
                <w:szCs w:val="22"/>
              </w:rPr>
            </w:pPr>
            <w:r w:rsidRPr="00BB1FE7">
              <w:rPr>
                <w:sz w:val="22"/>
                <w:szCs w:val="22"/>
              </w:rPr>
              <w:t>Licencje dostępowe</w:t>
            </w:r>
          </w:p>
        </w:tc>
        <w:tc>
          <w:tcPr>
            <w:tcW w:w="3585" w:type="pct"/>
          </w:tcPr>
          <w:p w14:paraId="27339ED4" w14:textId="77777777" w:rsidR="00B417EF" w:rsidRPr="00BB1FE7" w:rsidRDefault="00B417EF" w:rsidP="00305847">
            <w:pPr>
              <w:autoSpaceDE w:val="0"/>
              <w:autoSpaceDN w:val="0"/>
              <w:adjustRightInd w:val="0"/>
              <w:rPr>
                <w:color w:val="000000"/>
                <w:sz w:val="22"/>
                <w:szCs w:val="22"/>
                <w:lang w:val="en-IE"/>
              </w:rPr>
            </w:pPr>
          </w:p>
          <w:p w14:paraId="0260FC9E" w14:textId="77777777" w:rsidR="00B417EF" w:rsidRPr="00BB1FE7" w:rsidRDefault="00B417EF" w:rsidP="00305847">
            <w:pPr>
              <w:autoSpaceDE w:val="0"/>
              <w:autoSpaceDN w:val="0"/>
              <w:adjustRightInd w:val="0"/>
              <w:rPr>
                <w:b/>
                <w:bCs/>
                <w:color w:val="000000"/>
                <w:sz w:val="22"/>
                <w:szCs w:val="22"/>
                <w:lang w:val="en-IE"/>
              </w:rPr>
            </w:pPr>
            <w:r w:rsidRPr="00BB1FE7">
              <w:rPr>
                <w:b/>
                <w:bCs/>
                <w:color w:val="000000"/>
                <w:sz w:val="22"/>
                <w:szCs w:val="22"/>
                <w:lang w:val="en-IE"/>
              </w:rPr>
              <w:t xml:space="preserve">Windows Server 2022 -  Device CALs – 30 </w:t>
            </w:r>
            <w:proofErr w:type="spellStart"/>
            <w:r w:rsidRPr="00BB1FE7">
              <w:rPr>
                <w:b/>
                <w:bCs/>
                <w:color w:val="000000"/>
                <w:sz w:val="22"/>
                <w:szCs w:val="22"/>
                <w:lang w:val="en-IE"/>
              </w:rPr>
              <w:t>licencji</w:t>
            </w:r>
            <w:proofErr w:type="spellEnd"/>
            <w:r w:rsidRPr="00BB1FE7">
              <w:rPr>
                <w:b/>
                <w:bCs/>
                <w:color w:val="000000"/>
                <w:sz w:val="22"/>
                <w:szCs w:val="22"/>
                <w:lang w:val="en-IE"/>
              </w:rPr>
              <w:t xml:space="preserve"> (</w:t>
            </w:r>
            <w:proofErr w:type="spellStart"/>
            <w:r w:rsidRPr="00BB1FE7">
              <w:rPr>
                <w:b/>
                <w:bCs/>
                <w:color w:val="000000"/>
                <w:sz w:val="22"/>
                <w:szCs w:val="22"/>
                <w:lang w:val="en-IE"/>
              </w:rPr>
              <w:t>CAL'e</w:t>
            </w:r>
            <w:proofErr w:type="spellEnd"/>
            <w:r w:rsidRPr="00BB1FE7">
              <w:rPr>
                <w:b/>
                <w:bCs/>
                <w:color w:val="000000"/>
                <w:sz w:val="22"/>
                <w:szCs w:val="22"/>
                <w:lang w:val="en-IE"/>
              </w:rPr>
              <w:t xml:space="preserve"> per device </w:t>
            </w:r>
            <w:proofErr w:type="spellStart"/>
            <w:r w:rsidRPr="00BB1FE7">
              <w:rPr>
                <w:b/>
                <w:bCs/>
                <w:color w:val="000000"/>
                <w:sz w:val="22"/>
                <w:szCs w:val="22"/>
                <w:lang w:val="en-IE"/>
              </w:rPr>
              <w:t>dla</w:t>
            </w:r>
            <w:proofErr w:type="spellEnd"/>
            <w:r w:rsidRPr="00BB1FE7">
              <w:rPr>
                <w:b/>
                <w:bCs/>
                <w:color w:val="000000"/>
                <w:sz w:val="22"/>
                <w:szCs w:val="22"/>
                <w:lang w:val="en-IE"/>
              </w:rPr>
              <w:t xml:space="preserve"> 30 </w:t>
            </w:r>
            <w:proofErr w:type="spellStart"/>
            <w:r w:rsidRPr="00BB1FE7">
              <w:rPr>
                <w:b/>
                <w:bCs/>
                <w:color w:val="000000"/>
                <w:sz w:val="22"/>
                <w:szCs w:val="22"/>
                <w:lang w:val="en-IE"/>
              </w:rPr>
              <w:t>użytkowników</w:t>
            </w:r>
            <w:proofErr w:type="spellEnd"/>
            <w:r w:rsidRPr="00BB1FE7">
              <w:rPr>
                <w:b/>
                <w:bCs/>
                <w:color w:val="000000"/>
                <w:sz w:val="22"/>
                <w:szCs w:val="22"/>
                <w:lang w:val="en-IE"/>
              </w:rPr>
              <w:t xml:space="preserve"> </w:t>
            </w:r>
            <w:proofErr w:type="spellStart"/>
            <w:r w:rsidRPr="00BB1FE7">
              <w:rPr>
                <w:b/>
                <w:bCs/>
                <w:color w:val="000000"/>
                <w:sz w:val="22"/>
                <w:szCs w:val="22"/>
                <w:lang w:val="en-IE"/>
              </w:rPr>
              <w:t>dla</w:t>
            </w:r>
            <w:proofErr w:type="spellEnd"/>
            <w:r w:rsidRPr="00BB1FE7">
              <w:rPr>
                <w:b/>
                <w:bCs/>
                <w:color w:val="000000"/>
                <w:sz w:val="22"/>
                <w:szCs w:val="22"/>
                <w:lang w:val="en-IE"/>
              </w:rPr>
              <w:t xml:space="preserve"> Windows Server) </w:t>
            </w:r>
          </w:p>
          <w:p w14:paraId="5DC7E574" w14:textId="77777777" w:rsidR="00B417EF" w:rsidRPr="00BB1FE7" w:rsidRDefault="00B417EF" w:rsidP="00305847">
            <w:pPr>
              <w:autoSpaceDE w:val="0"/>
              <w:autoSpaceDN w:val="0"/>
              <w:adjustRightInd w:val="0"/>
              <w:rPr>
                <w:b/>
                <w:bCs/>
                <w:color w:val="000000"/>
                <w:sz w:val="22"/>
                <w:szCs w:val="22"/>
                <w:lang w:val="en-IE"/>
              </w:rPr>
            </w:pPr>
          </w:p>
          <w:p w14:paraId="58BA8BDA" w14:textId="77777777" w:rsidR="00B417EF" w:rsidRPr="00BB1FE7" w:rsidRDefault="00B417EF" w:rsidP="00305847">
            <w:pPr>
              <w:autoSpaceDE w:val="0"/>
              <w:autoSpaceDN w:val="0"/>
              <w:adjustRightInd w:val="0"/>
              <w:rPr>
                <w:color w:val="000000"/>
                <w:sz w:val="22"/>
                <w:szCs w:val="22"/>
              </w:rPr>
            </w:pPr>
            <w:r w:rsidRPr="00BB1FE7">
              <w:rPr>
                <w:sz w:val="22"/>
                <w:szCs w:val="22"/>
              </w:rPr>
              <w:t>Opis wymagań (wymagania minimalne dla równoważnego oprogramowania): Licencje dla użytkownika typu CAL uprawniająca do korzystania z usług takich jak drukowanie sieciowe, przechowywanie plików w systemie Windows Server 2022 (</w:t>
            </w:r>
            <w:proofErr w:type="spellStart"/>
            <w:r w:rsidRPr="00BB1FE7">
              <w:rPr>
                <w:sz w:val="22"/>
                <w:szCs w:val="22"/>
              </w:rPr>
              <w:t>ActiveDirectory</w:t>
            </w:r>
            <w:proofErr w:type="spellEnd"/>
            <w:r w:rsidRPr="00BB1FE7">
              <w:rPr>
                <w:sz w:val="22"/>
                <w:szCs w:val="22"/>
              </w:rPr>
              <w:t>).</w:t>
            </w:r>
          </w:p>
          <w:p w14:paraId="07940C94" w14:textId="77777777" w:rsidR="00B417EF" w:rsidRPr="00BB1FE7" w:rsidRDefault="00B417EF" w:rsidP="00305847">
            <w:pPr>
              <w:spacing w:before="40" w:after="40" w:line="276" w:lineRule="auto"/>
              <w:rPr>
                <w:sz w:val="22"/>
                <w:szCs w:val="22"/>
              </w:rPr>
            </w:pPr>
          </w:p>
        </w:tc>
      </w:tr>
      <w:tr w:rsidR="00B417EF" w:rsidRPr="005B5A54" w14:paraId="40794EBC" w14:textId="77777777" w:rsidTr="00305847">
        <w:trPr>
          <w:trHeight w:val="440"/>
        </w:trPr>
        <w:tc>
          <w:tcPr>
            <w:tcW w:w="430" w:type="pct"/>
          </w:tcPr>
          <w:p w14:paraId="5B188479" w14:textId="4C15939B"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14</w:t>
            </w:r>
          </w:p>
        </w:tc>
        <w:tc>
          <w:tcPr>
            <w:tcW w:w="985" w:type="pct"/>
          </w:tcPr>
          <w:p w14:paraId="569F0EE4" w14:textId="77777777" w:rsidR="00B417EF" w:rsidRPr="00BB1FE7" w:rsidRDefault="00B417EF" w:rsidP="00305847">
            <w:pPr>
              <w:spacing w:before="40" w:after="40" w:line="276" w:lineRule="auto"/>
              <w:rPr>
                <w:rFonts w:eastAsia="Calibri"/>
                <w:sz w:val="22"/>
                <w:szCs w:val="22"/>
              </w:rPr>
            </w:pPr>
            <w:r w:rsidRPr="00BB1FE7">
              <w:rPr>
                <w:sz w:val="22"/>
                <w:szCs w:val="22"/>
              </w:rPr>
              <w:t xml:space="preserve">Gwarancja i serwis </w:t>
            </w:r>
          </w:p>
        </w:tc>
        <w:tc>
          <w:tcPr>
            <w:tcW w:w="3585" w:type="pct"/>
          </w:tcPr>
          <w:p w14:paraId="2F0B211D" w14:textId="77777777" w:rsidR="00B417EF" w:rsidRPr="00BB1FE7" w:rsidRDefault="00B417EF" w:rsidP="00305847">
            <w:pPr>
              <w:spacing w:before="40" w:after="40" w:line="276" w:lineRule="auto"/>
              <w:rPr>
                <w:sz w:val="22"/>
                <w:szCs w:val="22"/>
              </w:rPr>
            </w:pPr>
            <w:r w:rsidRPr="00BB1FE7">
              <w:rPr>
                <w:sz w:val="22"/>
                <w:szCs w:val="22"/>
              </w:rPr>
              <w:t xml:space="preserve">Min. 5 lat gwarancji producenta realizowanej na miejscu  instalacji w ciągu 24 godzin od momentu zgłoszenia. </w:t>
            </w:r>
          </w:p>
          <w:p w14:paraId="590218AB" w14:textId="77777777" w:rsidR="00B417EF" w:rsidRPr="00BB1FE7" w:rsidRDefault="00B417EF" w:rsidP="00305847">
            <w:pPr>
              <w:spacing w:before="40" w:after="40" w:line="276" w:lineRule="auto"/>
              <w:rPr>
                <w:sz w:val="22"/>
                <w:szCs w:val="22"/>
              </w:rPr>
            </w:pPr>
          </w:p>
        </w:tc>
      </w:tr>
      <w:tr w:rsidR="00B417EF" w:rsidRPr="005B5A54" w14:paraId="566C830C" w14:textId="77777777" w:rsidTr="00305847">
        <w:trPr>
          <w:trHeight w:val="440"/>
        </w:trPr>
        <w:tc>
          <w:tcPr>
            <w:tcW w:w="430" w:type="pct"/>
          </w:tcPr>
          <w:p w14:paraId="08CE4A62" w14:textId="291338B0" w:rsidR="00B417EF" w:rsidRPr="00BB1FE7" w:rsidRDefault="00B417EF" w:rsidP="00305847">
            <w:pPr>
              <w:tabs>
                <w:tab w:val="num" w:pos="720"/>
              </w:tabs>
              <w:spacing w:before="40" w:after="40" w:line="276" w:lineRule="auto"/>
              <w:ind w:left="720" w:hanging="360"/>
              <w:rPr>
                <w:sz w:val="22"/>
                <w:szCs w:val="22"/>
              </w:rPr>
            </w:pPr>
            <w:r w:rsidRPr="00BB1FE7">
              <w:rPr>
                <w:sz w:val="22"/>
                <w:szCs w:val="22"/>
              </w:rPr>
              <w:t>15</w:t>
            </w:r>
          </w:p>
        </w:tc>
        <w:tc>
          <w:tcPr>
            <w:tcW w:w="985" w:type="pct"/>
          </w:tcPr>
          <w:p w14:paraId="6D083B09" w14:textId="77777777" w:rsidR="00B417EF" w:rsidRPr="00BB1FE7" w:rsidRDefault="00B417EF" w:rsidP="00305847">
            <w:pPr>
              <w:spacing w:before="40" w:after="40" w:line="276" w:lineRule="auto"/>
              <w:rPr>
                <w:sz w:val="22"/>
                <w:szCs w:val="22"/>
              </w:rPr>
            </w:pPr>
            <w:r w:rsidRPr="00BB1FE7">
              <w:rPr>
                <w:sz w:val="22"/>
                <w:szCs w:val="22"/>
              </w:rPr>
              <w:t>Podłączenie i instalacja</w:t>
            </w:r>
          </w:p>
        </w:tc>
        <w:tc>
          <w:tcPr>
            <w:tcW w:w="3585" w:type="pct"/>
          </w:tcPr>
          <w:p w14:paraId="6FCDB344" w14:textId="77777777" w:rsidR="00B417EF" w:rsidRPr="00BB1FE7" w:rsidRDefault="00B417EF" w:rsidP="00305847">
            <w:pPr>
              <w:spacing w:before="40" w:after="40" w:line="276" w:lineRule="auto"/>
              <w:rPr>
                <w:sz w:val="22"/>
                <w:szCs w:val="22"/>
              </w:rPr>
            </w:pPr>
            <w:r w:rsidRPr="00BB1FE7">
              <w:rPr>
                <w:sz w:val="22"/>
                <w:szCs w:val="22"/>
              </w:rPr>
              <w:t>Sprzedawca zobowiązuje się dostarczyć serwer do siedziby zamawiającego i wykonać jego instalację wraz z uruchomieniem potrzebnych usług takich jak:</w:t>
            </w:r>
          </w:p>
          <w:p w14:paraId="4163203A" w14:textId="77777777" w:rsidR="00B417EF" w:rsidRPr="00BB1FE7" w:rsidRDefault="00B417EF" w:rsidP="00305847">
            <w:pPr>
              <w:spacing w:before="40" w:after="40" w:line="276" w:lineRule="auto"/>
              <w:rPr>
                <w:sz w:val="22"/>
                <w:szCs w:val="22"/>
              </w:rPr>
            </w:pPr>
          </w:p>
          <w:p w14:paraId="12D839E6" w14:textId="77777777" w:rsidR="00B417EF" w:rsidRPr="00BB1FE7" w:rsidRDefault="00B417EF" w:rsidP="00B417EF">
            <w:pPr>
              <w:pStyle w:val="Akapitzlist"/>
              <w:widowControl/>
              <w:numPr>
                <w:ilvl w:val="0"/>
                <w:numId w:val="32"/>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Aktualizacja oprogramowania układowego do najnowszych wersji</w:t>
            </w:r>
          </w:p>
          <w:p w14:paraId="0C31E474" w14:textId="77777777" w:rsidR="00B417EF" w:rsidRPr="00BB1FE7" w:rsidRDefault="00B417EF" w:rsidP="00B417EF">
            <w:pPr>
              <w:pStyle w:val="Akapitzlist"/>
              <w:widowControl/>
              <w:numPr>
                <w:ilvl w:val="0"/>
                <w:numId w:val="32"/>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 xml:space="preserve">Konfiguracja macierzy RAID według zaleceń </w:t>
            </w:r>
            <w:proofErr w:type="spellStart"/>
            <w:r w:rsidRPr="00BB1FE7">
              <w:rPr>
                <w:rFonts w:ascii="Times New Roman" w:hAnsi="Times New Roman" w:cs="Times New Roman"/>
                <w:sz w:val="22"/>
                <w:szCs w:val="22"/>
              </w:rPr>
              <w:t>admnistratora</w:t>
            </w:r>
            <w:proofErr w:type="spellEnd"/>
          </w:p>
          <w:p w14:paraId="7115FCF2" w14:textId="77777777" w:rsidR="00B417EF" w:rsidRPr="00BB1FE7" w:rsidRDefault="00B417EF" w:rsidP="00B417EF">
            <w:pPr>
              <w:pStyle w:val="Akapitzlist"/>
              <w:widowControl/>
              <w:numPr>
                <w:ilvl w:val="0"/>
                <w:numId w:val="32"/>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 xml:space="preserve">Instalacja systemu operacyjnego </w:t>
            </w:r>
          </w:p>
          <w:p w14:paraId="7395C2B4" w14:textId="77777777" w:rsidR="00B417EF" w:rsidRPr="00BB1FE7" w:rsidRDefault="00B417EF" w:rsidP="00B417EF">
            <w:pPr>
              <w:pStyle w:val="Akapitzlist"/>
              <w:widowControl/>
              <w:numPr>
                <w:ilvl w:val="0"/>
                <w:numId w:val="32"/>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Instalacja dwóch maszyn wirtualnych wraz z rolami wskazanymi przez administratora systemu (np. Active Directory z przeniesieniem roli z poprzedniego serwera)</w:t>
            </w:r>
          </w:p>
          <w:p w14:paraId="535B57B8" w14:textId="77777777" w:rsidR="00B417EF" w:rsidRPr="00BB1FE7" w:rsidRDefault="00B417EF" w:rsidP="00B417EF">
            <w:pPr>
              <w:pStyle w:val="Akapitzlist"/>
              <w:widowControl/>
              <w:numPr>
                <w:ilvl w:val="0"/>
                <w:numId w:val="32"/>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Przeniesienie danych aplikacji dziedzinowych i funkcji z obecnie działającego serwera.</w:t>
            </w:r>
          </w:p>
          <w:p w14:paraId="72411012" w14:textId="77777777" w:rsidR="00B417EF" w:rsidRPr="00BB1FE7" w:rsidRDefault="00B417EF" w:rsidP="00B417EF">
            <w:pPr>
              <w:pStyle w:val="Akapitzlist"/>
              <w:widowControl/>
              <w:numPr>
                <w:ilvl w:val="0"/>
                <w:numId w:val="32"/>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 xml:space="preserve">Skonfigurowanie kopii bezpieczeństwa według wskazań administratora systemu </w:t>
            </w:r>
          </w:p>
          <w:p w14:paraId="451287C3" w14:textId="77777777" w:rsidR="00B417EF" w:rsidRPr="00BB1FE7" w:rsidRDefault="00B417EF" w:rsidP="00305847">
            <w:pPr>
              <w:spacing w:before="40" w:after="40" w:line="276" w:lineRule="auto"/>
              <w:rPr>
                <w:sz w:val="22"/>
                <w:szCs w:val="22"/>
              </w:rPr>
            </w:pPr>
          </w:p>
          <w:p w14:paraId="72EF1C2D" w14:textId="77777777" w:rsidR="00B417EF" w:rsidRPr="00BB1FE7" w:rsidRDefault="00B417EF" w:rsidP="00305847">
            <w:pPr>
              <w:spacing w:before="40" w:after="40" w:line="276" w:lineRule="auto"/>
              <w:rPr>
                <w:sz w:val="22"/>
                <w:szCs w:val="22"/>
              </w:rPr>
            </w:pPr>
            <w:r w:rsidRPr="00BB1FE7">
              <w:rPr>
                <w:sz w:val="22"/>
                <w:szCs w:val="22"/>
              </w:rPr>
              <w:t xml:space="preserve"> Obecny serwer realizuje następujące funkcje: </w:t>
            </w:r>
          </w:p>
          <w:p w14:paraId="5A18F078" w14:textId="77777777" w:rsidR="00B417EF" w:rsidRPr="00BB1FE7" w:rsidRDefault="00B417EF" w:rsidP="00B417EF">
            <w:pPr>
              <w:pStyle w:val="Akapitzlist"/>
              <w:widowControl/>
              <w:numPr>
                <w:ilvl w:val="0"/>
                <w:numId w:val="33"/>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Kontroler domeny</w:t>
            </w:r>
          </w:p>
          <w:p w14:paraId="09CE0AD5" w14:textId="77777777" w:rsidR="00B417EF" w:rsidRPr="00BB1FE7" w:rsidRDefault="00B417EF" w:rsidP="00B417EF">
            <w:pPr>
              <w:pStyle w:val="Akapitzlist"/>
              <w:widowControl/>
              <w:numPr>
                <w:ilvl w:val="0"/>
                <w:numId w:val="33"/>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Serwer DNS</w:t>
            </w:r>
          </w:p>
          <w:p w14:paraId="40823BAF" w14:textId="77777777" w:rsidR="00B417EF" w:rsidRPr="00BB1FE7" w:rsidRDefault="00B417EF" w:rsidP="00B417EF">
            <w:pPr>
              <w:pStyle w:val="Akapitzlist"/>
              <w:widowControl/>
              <w:numPr>
                <w:ilvl w:val="0"/>
                <w:numId w:val="33"/>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Serwer plików dla 25 użytkowników</w:t>
            </w:r>
          </w:p>
          <w:p w14:paraId="5F388C27" w14:textId="77777777" w:rsidR="00B417EF" w:rsidRPr="00BB1FE7" w:rsidRDefault="00B417EF" w:rsidP="00B417EF">
            <w:pPr>
              <w:pStyle w:val="Akapitzlist"/>
              <w:widowControl/>
              <w:numPr>
                <w:ilvl w:val="0"/>
                <w:numId w:val="33"/>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 xml:space="preserve">Serwer baz MSSQL dla aplikacji dziedzinowych firmy </w:t>
            </w:r>
            <w:proofErr w:type="spellStart"/>
            <w:r w:rsidRPr="00BB1FE7">
              <w:rPr>
                <w:rFonts w:ascii="Times New Roman" w:hAnsi="Times New Roman" w:cs="Times New Roman"/>
                <w:sz w:val="22"/>
                <w:szCs w:val="22"/>
              </w:rPr>
              <w:t>Radix</w:t>
            </w:r>
            <w:proofErr w:type="spellEnd"/>
            <w:r w:rsidRPr="00BB1FE7">
              <w:rPr>
                <w:rFonts w:ascii="Times New Roman" w:hAnsi="Times New Roman" w:cs="Times New Roman"/>
                <w:sz w:val="22"/>
                <w:szCs w:val="22"/>
              </w:rPr>
              <w:t>, Sputnik, Asseco.</w:t>
            </w:r>
          </w:p>
          <w:p w14:paraId="17659D5F" w14:textId="77777777" w:rsidR="00B417EF" w:rsidRPr="00BB1FE7" w:rsidRDefault="00B417EF" w:rsidP="00B417EF">
            <w:pPr>
              <w:pStyle w:val="Akapitzlist"/>
              <w:widowControl/>
              <w:numPr>
                <w:ilvl w:val="0"/>
                <w:numId w:val="33"/>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 xml:space="preserve">Serwer baz </w:t>
            </w:r>
            <w:proofErr w:type="spellStart"/>
            <w:r w:rsidRPr="00BB1FE7">
              <w:rPr>
                <w:rFonts w:ascii="Times New Roman" w:hAnsi="Times New Roman" w:cs="Times New Roman"/>
                <w:sz w:val="22"/>
                <w:szCs w:val="22"/>
              </w:rPr>
              <w:t>Firebird</w:t>
            </w:r>
            <w:proofErr w:type="spellEnd"/>
            <w:r w:rsidRPr="00BB1FE7">
              <w:rPr>
                <w:rFonts w:ascii="Times New Roman" w:hAnsi="Times New Roman" w:cs="Times New Roman"/>
                <w:sz w:val="22"/>
                <w:szCs w:val="22"/>
              </w:rPr>
              <w:t xml:space="preserve"> dla aplikacji dziedzinowych firm Info System, </w:t>
            </w:r>
            <w:proofErr w:type="spellStart"/>
            <w:r w:rsidRPr="00BB1FE7">
              <w:rPr>
                <w:rFonts w:ascii="Times New Roman" w:hAnsi="Times New Roman" w:cs="Times New Roman"/>
                <w:sz w:val="22"/>
                <w:szCs w:val="22"/>
              </w:rPr>
              <w:t>Arisco</w:t>
            </w:r>
            <w:proofErr w:type="spellEnd"/>
          </w:p>
          <w:p w14:paraId="3052F9E3" w14:textId="77777777" w:rsidR="00B417EF" w:rsidRPr="00BB1FE7" w:rsidRDefault="00B417EF" w:rsidP="00B417EF">
            <w:pPr>
              <w:pStyle w:val="Akapitzlist"/>
              <w:widowControl/>
              <w:numPr>
                <w:ilvl w:val="0"/>
                <w:numId w:val="33"/>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 xml:space="preserve">Serwer Apache </w:t>
            </w:r>
            <w:proofErr w:type="spellStart"/>
            <w:r w:rsidRPr="00BB1FE7">
              <w:rPr>
                <w:rFonts w:ascii="Times New Roman" w:hAnsi="Times New Roman" w:cs="Times New Roman"/>
                <w:sz w:val="22"/>
                <w:szCs w:val="22"/>
              </w:rPr>
              <w:t>Tomcat</w:t>
            </w:r>
            <w:proofErr w:type="spellEnd"/>
          </w:p>
          <w:p w14:paraId="7A495207" w14:textId="77777777" w:rsidR="00B417EF" w:rsidRPr="00BB1FE7" w:rsidRDefault="00B417EF" w:rsidP="00B417EF">
            <w:pPr>
              <w:pStyle w:val="Akapitzlist"/>
              <w:widowControl/>
              <w:numPr>
                <w:ilvl w:val="0"/>
                <w:numId w:val="33"/>
              </w:numPr>
              <w:suppressAutoHyphens w:val="0"/>
              <w:spacing w:before="40" w:after="40" w:line="276" w:lineRule="auto"/>
              <w:rPr>
                <w:rFonts w:ascii="Times New Roman" w:hAnsi="Times New Roman" w:cs="Times New Roman"/>
                <w:sz w:val="22"/>
                <w:szCs w:val="22"/>
              </w:rPr>
            </w:pPr>
            <w:r w:rsidRPr="00BB1FE7">
              <w:rPr>
                <w:rFonts w:ascii="Times New Roman" w:hAnsi="Times New Roman" w:cs="Times New Roman"/>
                <w:sz w:val="22"/>
                <w:szCs w:val="22"/>
              </w:rPr>
              <w:t>Podłączonych 25 użytkowników domeny</w:t>
            </w:r>
          </w:p>
          <w:p w14:paraId="69DCCB34" w14:textId="77777777" w:rsidR="00B417EF" w:rsidRPr="00BB1FE7" w:rsidRDefault="00B417EF" w:rsidP="00305847">
            <w:pPr>
              <w:pStyle w:val="Akapitzlist"/>
              <w:spacing w:before="40" w:after="40" w:line="276" w:lineRule="auto"/>
              <w:rPr>
                <w:rFonts w:ascii="Times New Roman" w:hAnsi="Times New Roman" w:cs="Times New Roman"/>
                <w:sz w:val="22"/>
                <w:szCs w:val="22"/>
              </w:rPr>
            </w:pPr>
          </w:p>
        </w:tc>
      </w:tr>
    </w:tbl>
    <w:p w14:paraId="1BEC588D" w14:textId="77777777" w:rsidR="00B417EF" w:rsidRDefault="00B417EF" w:rsidP="00B417EF"/>
    <w:p w14:paraId="2727ED70" w14:textId="77777777" w:rsidR="00B417EF" w:rsidRDefault="00B417EF" w:rsidP="00B417EF">
      <w:pPr>
        <w:rPr>
          <w:lang w:eastAsia="en-US"/>
        </w:rPr>
      </w:pPr>
    </w:p>
    <w:p w14:paraId="65854440" w14:textId="77777777" w:rsidR="00B417EF" w:rsidRPr="00B417EF" w:rsidRDefault="00B417EF" w:rsidP="00B417EF">
      <w:pPr>
        <w:rPr>
          <w:lang w:eastAsia="en-US"/>
        </w:rPr>
      </w:pPr>
    </w:p>
    <w:p w14:paraId="1C46AFDB" w14:textId="77777777" w:rsidR="00B417EF" w:rsidRDefault="00B417EF" w:rsidP="00B417EF">
      <w:pPr>
        <w:pStyle w:val="Nagwek1"/>
        <w:numPr>
          <w:ilvl w:val="0"/>
          <w:numId w:val="29"/>
        </w:numPr>
        <w:tabs>
          <w:tab w:val="center" w:pos="2574"/>
        </w:tabs>
        <w:ind w:left="709" w:hanging="284"/>
        <w:rPr>
          <w:rFonts w:ascii="Times New Roman" w:hAnsi="Times New Roman"/>
          <w:sz w:val="24"/>
          <w:szCs w:val="24"/>
        </w:rPr>
      </w:pPr>
      <w:r>
        <w:rPr>
          <w:rFonts w:ascii="Times New Roman" w:hAnsi="Times New Roman"/>
          <w:sz w:val="24"/>
          <w:szCs w:val="24"/>
        </w:rPr>
        <w:lastRenderedPageBreak/>
        <w:t>Dostawa serwera wraz z przeniesieniem danych</w:t>
      </w:r>
    </w:p>
    <w:p w14:paraId="16F59FBD" w14:textId="77777777" w:rsidR="00591D66" w:rsidRPr="00591D66" w:rsidRDefault="00591D66" w:rsidP="00591D66">
      <w:pPr>
        <w:ind w:left="370" w:right="14"/>
        <w:rPr>
          <w:sz w:val="24"/>
          <w:szCs w:val="24"/>
        </w:rPr>
      </w:pPr>
    </w:p>
    <w:p w14:paraId="55134DC9" w14:textId="74D3EECD" w:rsidR="006C0874" w:rsidRPr="00591D66" w:rsidRDefault="006C0874" w:rsidP="00B417EF">
      <w:pPr>
        <w:spacing w:after="5" w:line="250" w:lineRule="auto"/>
        <w:ind w:left="147"/>
        <w:jc w:val="center"/>
        <w:rPr>
          <w:sz w:val="24"/>
          <w:szCs w:val="24"/>
        </w:rPr>
      </w:pPr>
      <w:r w:rsidRPr="00437C3A">
        <w:rPr>
          <w:rFonts w:ascii="Arial" w:hAnsi="Arial" w:cs="Arial"/>
          <w:noProof/>
          <w:szCs w:val="24"/>
        </w:rPr>
        <w:drawing>
          <wp:inline distT="0" distB="0" distL="0" distR="0" wp14:anchorId="609BEBB6" wp14:editId="58AEA132">
            <wp:extent cx="4572" cy="4572"/>
            <wp:effectExtent l="0" t="0" r="0" b="0"/>
            <wp:docPr id="8036" name="Picture 8036"/>
            <wp:cNvGraphicFramePr/>
            <a:graphic xmlns:a="http://schemas.openxmlformats.org/drawingml/2006/main">
              <a:graphicData uri="http://schemas.openxmlformats.org/drawingml/2006/picture">
                <pic:pic xmlns:pic="http://schemas.openxmlformats.org/drawingml/2006/picture">
                  <pic:nvPicPr>
                    <pic:cNvPr id="8036" name="Picture 8036"/>
                    <pic:cNvPicPr/>
                  </pic:nvPicPr>
                  <pic:blipFill>
                    <a:blip r:embed="rId9"/>
                    <a:stretch>
                      <a:fillRect/>
                    </a:stretch>
                  </pic:blipFill>
                  <pic:spPr>
                    <a:xfrm>
                      <a:off x="0" y="0"/>
                      <a:ext cx="4572" cy="4572"/>
                    </a:xfrm>
                    <a:prstGeom prst="rect">
                      <a:avLst/>
                    </a:prstGeom>
                  </pic:spPr>
                </pic:pic>
              </a:graphicData>
            </a:graphic>
          </wp:inline>
        </w:drawing>
      </w:r>
    </w:p>
    <w:p w14:paraId="5A537700" w14:textId="3A9FDB37" w:rsidR="00554E59" w:rsidRPr="00B2309B" w:rsidRDefault="00554E59" w:rsidP="006C0874">
      <w:pPr>
        <w:spacing w:line="360" w:lineRule="auto"/>
        <w:contextualSpacing/>
        <w:rPr>
          <w:rFonts w:ascii="Arial" w:hAnsi="Arial" w:cs="Arial"/>
          <w:b/>
          <w:sz w:val="32"/>
          <w:szCs w:val="3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2391"/>
        <w:gridCol w:w="7118"/>
      </w:tblGrid>
      <w:tr w:rsidR="00B417EF" w:rsidRPr="005B5A54" w14:paraId="4F6EB50E" w14:textId="77777777" w:rsidTr="00305847">
        <w:tc>
          <w:tcPr>
            <w:tcW w:w="430" w:type="pct"/>
            <w:tcBorders>
              <w:top w:val="single" w:sz="4" w:space="0" w:color="auto"/>
              <w:left w:val="single" w:sz="4" w:space="0" w:color="auto"/>
              <w:bottom w:val="single" w:sz="4" w:space="0" w:color="auto"/>
              <w:right w:val="single" w:sz="4" w:space="0" w:color="auto"/>
            </w:tcBorders>
            <w:shd w:val="clear" w:color="auto" w:fill="D9D9D9"/>
          </w:tcPr>
          <w:p w14:paraId="322CCDAB" w14:textId="77777777" w:rsidR="00B417EF" w:rsidRPr="005B5A54" w:rsidRDefault="00B417EF" w:rsidP="00305847">
            <w:pPr>
              <w:spacing w:before="40" w:after="40" w:line="276" w:lineRule="auto"/>
              <w:rPr>
                <w:rFonts w:ascii="Arial" w:hAnsi="Arial" w:cs="Arial"/>
                <w:b/>
              </w:rPr>
            </w:pPr>
            <w:r w:rsidRPr="005B5A54">
              <w:rPr>
                <w:rFonts w:ascii="Arial" w:hAnsi="Arial" w:cs="Arial"/>
                <w:b/>
              </w:rPr>
              <w:t>Lp.</w:t>
            </w:r>
          </w:p>
        </w:tc>
        <w:tc>
          <w:tcPr>
            <w:tcW w:w="985" w:type="pct"/>
            <w:tcBorders>
              <w:top w:val="single" w:sz="4" w:space="0" w:color="auto"/>
              <w:left w:val="single" w:sz="4" w:space="0" w:color="auto"/>
              <w:bottom w:val="single" w:sz="4" w:space="0" w:color="auto"/>
              <w:right w:val="single" w:sz="4" w:space="0" w:color="auto"/>
            </w:tcBorders>
            <w:shd w:val="clear" w:color="auto" w:fill="D9D9D9"/>
          </w:tcPr>
          <w:p w14:paraId="7BDAFA86" w14:textId="77777777" w:rsidR="00B417EF" w:rsidRPr="005B5A54" w:rsidRDefault="00B417EF" w:rsidP="00305847">
            <w:pPr>
              <w:spacing w:before="40" w:after="40" w:line="276" w:lineRule="auto"/>
              <w:rPr>
                <w:rFonts w:ascii="Arial" w:hAnsi="Arial" w:cs="Arial"/>
                <w:b/>
              </w:rPr>
            </w:pPr>
            <w:r w:rsidRPr="005B5A54">
              <w:rPr>
                <w:rFonts w:ascii="Arial" w:hAnsi="Arial" w:cs="Arial"/>
                <w:b/>
              </w:rPr>
              <w:t>Nazwa parametru</w:t>
            </w:r>
          </w:p>
        </w:tc>
        <w:tc>
          <w:tcPr>
            <w:tcW w:w="3585" w:type="pct"/>
            <w:tcBorders>
              <w:top w:val="single" w:sz="4" w:space="0" w:color="auto"/>
              <w:left w:val="single" w:sz="4" w:space="0" w:color="auto"/>
              <w:bottom w:val="single" w:sz="4" w:space="0" w:color="auto"/>
              <w:right w:val="single" w:sz="4" w:space="0" w:color="auto"/>
            </w:tcBorders>
            <w:shd w:val="clear" w:color="auto" w:fill="D9D9D9"/>
          </w:tcPr>
          <w:p w14:paraId="1AC9EBFB" w14:textId="77777777" w:rsidR="00B417EF" w:rsidRPr="005B5A54" w:rsidRDefault="00B417EF" w:rsidP="00305847">
            <w:pPr>
              <w:spacing w:before="40" w:after="40" w:line="276" w:lineRule="auto"/>
              <w:rPr>
                <w:rFonts w:ascii="Arial" w:hAnsi="Arial" w:cs="Arial"/>
                <w:b/>
              </w:rPr>
            </w:pPr>
            <w:r w:rsidRPr="005B5A54">
              <w:rPr>
                <w:rFonts w:ascii="Arial" w:hAnsi="Arial" w:cs="Arial"/>
                <w:b/>
              </w:rPr>
              <w:t>Minimalna wartość parametru</w:t>
            </w:r>
          </w:p>
        </w:tc>
      </w:tr>
      <w:tr w:rsidR="00B417EF" w:rsidRPr="005B5A54" w14:paraId="013B493E" w14:textId="77777777" w:rsidTr="00305847">
        <w:tc>
          <w:tcPr>
            <w:tcW w:w="430" w:type="pct"/>
            <w:tcBorders>
              <w:top w:val="single" w:sz="4" w:space="0" w:color="auto"/>
            </w:tcBorders>
          </w:tcPr>
          <w:p w14:paraId="6524AEC1" w14:textId="77777777" w:rsidR="00B417EF" w:rsidRPr="00BB1FE7" w:rsidRDefault="00B417EF" w:rsidP="00305847">
            <w:pPr>
              <w:spacing w:before="40" w:after="40" w:line="276" w:lineRule="auto"/>
              <w:jc w:val="center"/>
            </w:pPr>
            <w:r w:rsidRPr="00BB1FE7">
              <w:t>1</w:t>
            </w:r>
          </w:p>
        </w:tc>
        <w:tc>
          <w:tcPr>
            <w:tcW w:w="985" w:type="pct"/>
            <w:tcBorders>
              <w:top w:val="single" w:sz="4" w:space="0" w:color="auto"/>
            </w:tcBorders>
          </w:tcPr>
          <w:p w14:paraId="4B5105B1" w14:textId="002AFE28" w:rsidR="00B417EF" w:rsidRPr="00BB1FE7" w:rsidRDefault="00B417EF" w:rsidP="00B417EF">
            <w:pPr>
              <w:pStyle w:val="Tretekstu"/>
              <w:rPr>
                <w:rFonts w:ascii="Times New Roman" w:hAnsi="Times New Roman" w:cs="Times New Roman"/>
                <w:b w:val="0"/>
                <w:sz w:val="22"/>
                <w:szCs w:val="22"/>
              </w:rPr>
            </w:pPr>
            <w:r w:rsidRPr="00BB1FE7">
              <w:rPr>
                <w:rFonts w:ascii="Times New Roman" w:hAnsi="Times New Roman" w:cs="Times New Roman"/>
                <w:b w:val="0"/>
                <w:sz w:val="22"/>
                <w:szCs w:val="22"/>
              </w:rPr>
              <w:t>OBSŁUGA SIECI</w:t>
            </w:r>
          </w:p>
        </w:tc>
        <w:tc>
          <w:tcPr>
            <w:tcW w:w="3585" w:type="pct"/>
            <w:tcBorders>
              <w:top w:val="single" w:sz="4" w:space="0" w:color="auto"/>
            </w:tcBorders>
          </w:tcPr>
          <w:p w14:paraId="1906D0D7" w14:textId="77777777" w:rsidR="00B417EF" w:rsidRPr="00BB1FE7" w:rsidRDefault="00B417EF" w:rsidP="00B417EF">
            <w:pPr>
              <w:pStyle w:val="Tretekstu"/>
              <w:numPr>
                <w:ilvl w:val="0"/>
                <w:numId w:val="35"/>
              </w:numPr>
              <w:tabs>
                <w:tab w:val="left" w:pos="720"/>
              </w:tabs>
              <w:rPr>
                <w:rFonts w:ascii="Times New Roman" w:hAnsi="Times New Roman" w:cs="Times New Roman"/>
                <w:b w:val="0"/>
                <w:bCs w:val="0"/>
                <w:sz w:val="22"/>
                <w:szCs w:val="22"/>
              </w:rPr>
            </w:pPr>
            <w:r w:rsidRPr="00BB1FE7">
              <w:rPr>
                <w:rFonts w:ascii="Times New Roman" w:hAnsi="Times New Roman" w:cs="Times New Roman"/>
                <w:b w:val="0"/>
                <w:bCs w:val="0"/>
                <w:sz w:val="22"/>
                <w:szCs w:val="22"/>
              </w:rPr>
              <w:t>Urządzenie ma posiadać wsparcie dla protokołu IPv4 oraz IPv6 co najmniej na poziomie konfiguracji adresów dla interfejsów, routingu, firewall, systemu IPS oraz usług sieciowych takich jak np. DHCP.</w:t>
            </w:r>
          </w:p>
          <w:p w14:paraId="7E54407F" w14:textId="2BC94204" w:rsidR="00B417EF" w:rsidRPr="00BB1FE7" w:rsidRDefault="00B417EF" w:rsidP="00305847">
            <w:pPr>
              <w:spacing w:before="40" w:after="40" w:line="276" w:lineRule="auto"/>
              <w:rPr>
                <w:rFonts w:eastAsia="Calibri"/>
                <w:sz w:val="22"/>
                <w:szCs w:val="22"/>
              </w:rPr>
            </w:pPr>
          </w:p>
        </w:tc>
      </w:tr>
      <w:tr w:rsidR="00B417EF" w:rsidRPr="005B5A54" w14:paraId="2EC39392" w14:textId="77777777" w:rsidTr="00305847">
        <w:tc>
          <w:tcPr>
            <w:tcW w:w="430" w:type="pct"/>
            <w:tcBorders>
              <w:top w:val="single" w:sz="4" w:space="0" w:color="auto"/>
            </w:tcBorders>
          </w:tcPr>
          <w:p w14:paraId="5A7581CD" w14:textId="77777777" w:rsidR="00B417EF" w:rsidRPr="00BB1FE7" w:rsidRDefault="00B417EF" w:rsidP="00305847">
            <w:pPr>
              <w:spacing w:before="40" w:after="40" w:line="276" w:lineRule="auto"/>
              <w:jc w:val="center"/>
            </w:pPr>
            <w:r w:rsidRPr="00BB1FE7">
              <w:t>2</w:t>
            </w:r>
          </w:p>
        </w:tc>
        <w:tc>
          <w:tcPr>
            <w:tcW w:w="985" w:type="pct"/>
            <w:tcBorders>
              <w:top w:val="single" w:sz="4" w:space="0" w:color="auto"/>
            </w:tcBorders>
          </w:tcPr>
          <w:p w14:paraId="5B02DA3C" w14:textId="77777777" w:rsidR="00B417EF" w:rsidRPr="00BB1FE7" w:rsidRDefault="00B417EF" w:rsidP="00B417EF">
            <w:pPr>
              <w:pStyle w:val="Tretekstu"/>
              <w:rPr>
                <w:rFonts w:ascii="Times New Roman" w:hAnsi="Times New Roman" w:cs="Times New Roman"/>
                <w:b w:val="0"/>
                <w:sz w:val="22"/>
                <w:szCs w:val="22"/>
              </w:rPr>
            </w:pPr>
            <w:r w:rsidRPr="00BB1FE7">
              <w:rPr>
                <w:rFonts w:ascii="Times New Roman" w:hAnsi="Times New Roman" w:cs="Times New Roman"/>
                <w:b w:val="0"/>
                <w:sz w:val="22"/>
                <w:szCs w:val="22"/>
              </w:rPr>
              <w:t>ZAPORA KORPORACYJNA (Firewall)</w:t>
            </w:r>
          </w:p>
          <w:p w14:paraId="69016ABD" w14:textId="6081784A" w:rsidR="00B417EF" w:rsidRPr="00BB1FE7" w:rsidRDefault="00B417EF" w:rsidP="00305847">
            <w:pPr>
              <w:spacing w:before="40" w:after="40" w:line="276" w:lineRule="auto"/>
              <w:rPr>
                <w:sz w:val="22"/>
                <w:szCs w:val="22"/>
              </w:rPr>
            </w:pPr>
          </w:p>
        </w:tc>
        <w:tc>
          <w:tcPr>
            <w:tcW w:w="3585" w:type="pct"/>
            <w:tcBorders>
              <w:top w:val="single" w:sz="4" w:space="0" w:color="auto"/>
            </w:tcBorders>
          </w:tcPr>
          <w:p w14:paraId="6A466701" w14:textId="77777777" w:rsidR="00BB1FE7" w:rsidRPr="00BB1FE7" w:rsidRDefault="00BB1FE7" w:rsidP="00BB1FE7">
            <w:pPr>
              <w:pStyle w:val="Tretekstu"/>
              <w:numPr>
                <w:ilvl w:val="0"/>
                <w:numId w:val="35"/>
              </w:numPr>
              <w:tabs>
                <w:tab w:val="left" w:pos="720"/>
              </w:tabs>
              <w:rPr>
                <w:rFonts w:ascii="Times New Roman" w:hAnsi="Times New Roman" w:cs="Times New Roman"/>
                <w:b w:val="0"/>
                <w:bCs w:val="0"/>
                <w:sz w:val="22"/>
                <w:szCs w:val="22"/>
              </w:rPr>
            </w:pPr>
            <w:r w:rsidRPr="00BB1FE7">
              <w:rPr>
                <w:rFonts w:ascii="Times New Roman" w:hAnsi="Times New Roman" w:cs="Times New Roman"/>
                <w:b w:val="0"/>
                <w:sz w:val="22"/>
                <w:szCs w:val="22"/>
              </w:rPr>
              <w:t xml:space="preserve">Urządzenie ma być wyposażone w Firewall klasy </w:t>
            </w:r>
            <w:proofErr w:type="spellStart"/>
            <w:r w:rsidRPr="00BB1FE7">
              <w:rPr>
                <w:rFonts w:ascii="Times New Roman" w:hAnsi="Times New Roman" w:cs="Times New Roman"/>
                <w:b w:val="0"/>
                <w:sz w:val="22"/>
                <w:szCs w:val="22"/>
              </w:rPr>
              <w:t>Stateful</w:t>
            </w:r>
            <w:proofErr w:type="spellEnd"/>
            <w:r w:rsidRPr="00BB1FE7">
              <w:rPr>
                <w:rFonts w:ascii="Times New Roman" w:hAnsi="Times New Roman" w:cs="Times New Roman"/>
                <w:b w:val="0"/>
                <w:sz w:val="22"/>
                <w:szCs w:val="22"/>
              </w:rPr>
              <w:t xml:space="preserve"> </w:t>
            </w:r>
            <w:proofErr w:type="spellStart"/>
            <w:r w:rsidRPr="00BB1FE7">
              <w:rPr>
                <w:rFonts w:ascii="Times New Roman" w:hAnsi="Times New Roman" w:cs="Times New Roman"/>
                <w:b w:val="0"/>
                <w:sz w:val="22"/>
                <w:szCs w:val="22"/>
              </w:rPr>
              <w:t>Inspection</w:t>
            </w:r>
            <w:proofErr w:type="spellEnd"/>
            <w:r w:rsidRPr="00BB1FE7">
              <w:rPr>
                <w:rFonts w:ascii="Times New Roman" w:hAnsi="Times New Roman" w:cs="Times New Roman"/>
                <w:b w:val="0"/>
                <w:sz w:val="22"/>
                <w:szCs w:val="22"/>
              </w:rPr>
              <w:t>.</w:t>
            </w:r>
          </w:p>
          <w:p w14:paraId="29EA8820" w14:textId="77777777" w:rsidR="00BB1FE7" w:rsidRPr="00BB1FE7" w:rsidRDefault="00BB1FE7" w:rsidP="00BB1FE7">
            <w:pPr>
              <w:pStyle w:val="Tretekstu"/>
              <w:numPr>
                <w:ilvl w:val="0"/>
                <w:numId w:val="35"/>
              </w:numPr>
              <w:rPr>
                <w:rFonts w:ascii="Times New Roman" w:hAnsi="Times New Roman" w:cs="Times New Roman"/>
                <w:b w:val="0"/>
                <w:color w:val="auto"/>
                <w:sz w:val="22"/>
                <w:szCs w:val="22"/>
              </w:rPr>
            </w:pPr>
            <w:r w:rsidRPr="00BB1FE7">
              <w:rPr>
                <w:rFonts w:ascii="Times New Roman" w:hAnsi="Times New Roman" w:cs="Times New Roman"/>
                <w:b w:val="0"/>
                <w:color w:val="auto"/>
                <w:sz w:val="22"/>
                <w:szCs w:val="22"/>
              </w:rPr>
              <w:t>Urządzenie ma obsługiwać translacje adresów NAT n:1, NAT 1:1 oraz PAT.</w:t>
            </w:r>
          </w:p>
          <w:p w14:paraId="257509A5" w14:textId="77777777" w:rsidR="00BB1FE7" w:rsidRPr="00BB1FE7" w:rsidRDefault="00BB1FE7" w:rsidP="00BB1FE7">
            <w:pPr>
              <w:numPr>
                <w:ilvl w:val="0"/>
                <w:numId w:val="35"/>
              </w:numPr>
              <w:rPr>
                <w:sz w:val="22"/>
                <w:szCs w:val="22"/>
              </w:rPr>
            </w:pPr>
            <w:r w:rsidRPr="00BB1FE7">
              <w:rPr>
                <w:sz w:val="22"/>
                <w:szCs w:val="22"/>
              </w:rPr>
              <w:t xml:space="preserve">Urządzenie ma umożliwiać ustawienia trybu pracy jako router warstwy trzeciej, jako </w:t>
            </w:r>
            <w:proofErr w:type="spellStart"/>
            <w:r w:rsidRPr="00BB1FE7">
              <w:rPr>
                <w:sz w:val="22"/>
                <w:szCs w:val="22"/>
              </w:rPr>
              <w:t>bridge</w:t>
            </w:r>
            <w:proofErr w:type="spellEnd"/>
            <w:r w:rsidRPr="00BB1FE7">
              <w:rPr>
                <w:sz w:val="22"/>
                <w:szCs w:val="22"/>
              </w:rPr>
              <w:t xml:space="preserve"> warstwy drugiej oraz hybrydowo (częściowo jako router, a częściowo jako </w:t>
            </w:r>
            <w:proofErr w:type="spellStart"/>
            <w:r w:rsidRPr="00BB1FE7">
              <w:rPr>
                <w:sz w:val="22"/>
                <w:szCs w:val="22"/>
              </w:rPr>
              <w:t>bridge</w:t>
            </w:r>
            <w:proofErr w:type="spellEnd"/>
            <w:r w:rsidRPr="00BB1FE7">
              <w:rPr>
                <w:sz w:val="22"/>
                <w:szCs w:val="22"/>
              </w:rPr>
              <w:t>).</w:t>
            </w:r>
          </w:p>
          <w:p w14:paraId="15FFC680" w14:textId="77777777" w:rsidR="00BB1FE7" w:rsidRPr="00BB1FE7" w:rsidRDefault="00BB1FE7" w:rsidP="00BB1FE7">
            <w:pPr>
              <w:numPr>
                <w:ilvl w:val="0"/>
                <w:numId w:val="35"/>
              </w:numPr>
              <w:rPr>
                <w:sz w:val="22"/>
                <w:szCs w:val="22"/>
              </w:rPr>
            </w:pPr>
            <w:r w:rsidRPr="00BB1FE7">
              <w:rPr>
                <w:sz w:val="22"/>
                <w:szCs w:val="22"/>
              </w:rPr>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p w14:paraId="106EE1E3" w14:textId="77777777" w:rsidR="00BB1FE7" w:rsidRPr="00BB1FE7" w:rsidRDefault="00BB1FE7" w:rsidP="00BB1FE7">
            <w:pPr>
              <w:numPr>
                <w:ilvl w:val="0"/>
                <w:numId w:val="35"/>
              </w:numPr>
              <w:rPr>
                <w:sz w:val="22"/>
                <w:szCs w:val="22"/>
              </w:rPr>
            </w:pPr>
            <w:r w:rsidRPr="00BB1FE7">
              <w:rPr>
                <w:sz w:val="22"/>
                <w:szCs w:val="22"/>
              </w:rPr>
              <w:t xml:space="preserve">Administrator ma mieć możliwość budowania reguł firewall na podstawie: interfejsów wejściowych i wyjściowych ruchu, źródłowego adresu IP, docelowego adresu IP, </w:t>
            </w:r>
            <w:proofErr w:type="spellStart"/>
            <w:r w:rsidRPr="00BB1FE7">
              <w:rPr>
                <w:sz w:val="22"/>
                <w:szCs w:val="22"/>
              </w:rPr>
              <w:t>geolokacji</w:t>
            </w:r>
            <w:proofErr w:type="spellEnd"/>
            <w:r w:rsidRPr="00BB1FE7">
              <w:rPr>
                <w:sz w:val="22"/>
                <w:szCs w:val="22"/>
              </w:rPr>
              <w:t xml:space="preserve"> hosta źródłowego bądź docelowego, reputacji hosta, użytkownika bądź grupy z bazy LDAP, pola DSCP nagłówka pakietu, przypisania kolejki </w:t>
            </w:r>
            <w:proofErr w:type="spellStart"/>
            <w:r w:rsidRPr="00BB1FE7">
              <w:rPr>
                <w:sz w:val="22"/>
                <w:szCs w:val="22"/>
              </w:rPr>
              <w:t>QoS</w:t>
            </w:r>
            <w:proofErr w:type="spellEnd"/>
            <w:r w:rsidRPr="00BB1FE7">
              <w:rPr>
                <w:sz w:val="22"/>
                <w:szCs w:val="22"/>
              </w:rPr>
              <w:t>, określenia limitu połączeń na sekundę, godziny oraz dnia nawiązywania połączenia.</w:t>
            </w:r>
          </w:p>
          <w:p w14:paraId="08DC7C96" w14:textId="77777777" w:rsidR="00BB1FE7" w:rsidRPr="00BB1FE7" w:rsidRDefault="00BB1FE7" w:rsidP="00BB1FE7">
            <w:pPr>
              <w:numPr>
                <w:ilvl w:val="0"/>
                <w:numId w:val="35"/>
              </w:numPr>
              <w:rPr>
                <w:sz w:val="22"/>
                <w:szCs w:val="22"/>
              </w:rPr>
            </w:pPr>
            <w:r w:rsidRPr="00BB1FE7">
              <w:rPr>
                <w:sz w:val="22"/>
                <w:szCs w:val="22"/>
              </w:rPr>
              <w:t>Urządzenie ma umożliwiać filtrowanie jedynie na poziomie warstwy 2 modelu OSI tj. na podstawie adresów mac.</w:t>
            </w:r>
          </w:p>
          <w:p w14:paraId="0DA44609" w14:textId="77777777" w:rsidR="00BB1FE7" w:rsidRPr="00BB1FE7" w:rsidRDefault="00BB1FE7" w:rsidP="00BB1FE7">
            <w:pPr>
              <w:pStyle w:val="Tekstpodstawowy"/>
              <w:numPr>
                <w:ilvl w:val="0"/>
                <w:numId w:val="35"/>
              </w:numPr>
              <w:autoSpaceDE w:val="0"/>
              <w:autoSpaceDN w:val="0"/>
              <w:adjustRightInd w:val="0"/>
              <w:rPr>
                <w:b/>
                <w:bCs/>
                <w:sz w:val="22"/>
                <w:szCs w:val="22"/>
              </w:rPr>
            </w:pPr>
            <w:r w:rsidRPr="00BB1FE7">
              <w:rPr>
                <w:sz w:val="22"/>
                <w:szCs w:val="22"/>
              </w:rPr>
              <w:t>Administrator ma mieć możliwość zdefiniowania minimum 10 różnych, niezależnie konfigurowalnych, zestawów reguł firewall.</w:t>
            </w:r>
          </w:p>
          <w:p w14:paraId="721F7BF1"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sz w:val="22"/>
                <w:szCs w:val="22"/>
              </w:rPr>
              <w:t>Edytor reguł firewall ma posiadać wbudowany analizator reguł, który wskazuje błędy i sprzeczności w konfiguracji reguł.</w:t>
            </w:r>
          </w:p>
          <w:p w14:paraId="3CE2C0FD" w14:textId="77777777" w:rsidR="00BB1FE7" w:rsidRPr="00BB1FE7" w:rsidRDefault="00BB1FE7" w:rsidP="00BB1FE7">
            <w:pPr>
              <w:numPr>
                <w:ilvl w:val="0"/>
                <w:numId w:val="35"/>
              </w:numPr>
              <w:rPr>
                <w:sz w:val="22"/>
                <w:szCs w:val="22"/>
              </w:rPr>
            </w:pPr>
            <w:r w:rsidRPr="00BB1FE7">
              <w:rPr>
                <w:sz w:val="22"/>
                <w:szCs w:val="22"/>
              </w:rPr>
              <w:t xml:space="preserve">Urządzenie ma umożliwiać uwierzytelnienie i autoryzację użytkowników w oparciu o bazę LDAP (wewnętrzną oraz zewnętrzną), zewnętrzny serwer RADIUS, zewnętrzny serwer </w:t>
            </w:r>
            <w:proofErr w:type="spellStart"/>
            <w:r w:rsidRPr="00BB1FE7">
              <w:rPr>
                <w:sz w:val="22"/>
                <w:szCs w:val="22"/>
              </w:rPr>
              <w:t>Kerberos</w:t>
            </w:r>
            <w:proofErr w:type="spellEnd"/>
            <w:r w:rsidRPr="00BB1FE7">
              <w:rPr>
                <w:sz w:val="22"/>
                <w:szCs w:val="22"/>
              </w:rPr>
              <w:t>.</w:t>
            </w:r>
          </w:p>
          <w:p w14:paraId="62128E3D" w14:textId="77777777" w:rsidR="00BB1FE7" w:rsidRPr="00BB1FE7" w:rsidRDefault="00BB1FE7" w:rsidP="00BB1FE7">
            <w:pPr>
              <w:numPr>
                <w:ilvl w:val="0"/>
                <w:numId w:val="35"/>
              </w:numPr>
              <w:rPr>
                <w:sz w:val="22"/>
                <w:szCs w:val="22"/>
              </w:rPr>
            </w:pPr>
            <w:r w:rsidRPr="00BB1FE7">
              <w:rPr>
                <w:sz w:val="22"/>
                <w:szCs w:val="22"/>
              </w:rPr>
              <w:t>Urządzenie ma umożliwiać wskazanie trasy routingu dla wybranej reguły niezależnie od innych tras routingu (np. routingu domyślnego).</w:t>
            </w:r>
          </w:p>
          <w:p w14:paraId="7668D516" w14:textId="21EB7202" w:rsidR="00B417EF" w:rsidRPr="00BB1FE7" w:rsidRDefault="00B417EF" w:rsidP="00305847">
            <w:pPr>
              <w:spacing w:before="40" w:after="40" w:line="276" w:lineRule="auto"/>
              <w:rPr>
                <w:sz w:val="22"/>
                <w:szCs w:val="22"/>
              </w:rPr>
            </w:pPr>
          </w:p>
        </w:tc>
      </w:tr>
      <w:tr w:rsidR="00B417EF" w:rsidRPr="000B2CEA" w14:paraId="74938EEF" w14:textId="77777777" w:rsidTr="00305847">
        <w:tc>
          <w:tcPr>
            <w:tcW w:w="430" w:type="pct"/>
          </w:tcPr>
          <w:p w14:paraId="20011524" w14:textId="77777777" w:rsidR="00B417EF" w:rsidRPr="00BB1FE7" w:rsidRDefault="00B417EF" w:rsidP="00305847">
            <w:pPr>
              <w:tabs>
                <w:tab w:val="num" w:pos="720"/>
              </w:tabs>
              <w:spacing w:before="40" w:after="40" w:line="276" w:lineRule="auto"/>
              <w:jc w:val="center"/>
            </w:pPr>
            <w:r w:rsidRPr="00BB1FE7">
              <w:t>3</w:t>
            </w:r>
          </w:p>
        </w:tc>
        <w:tc>
          <w:tcPr>
            <w:tcW w:w="985" w:type="pct"/>
          </w:tcPr>
          <w:p w14:paraId="6494DC65" w14:textId="70D0E703" w:rsidR="00B417EF" w:rsidRPr="00BB1FE7" w:rsidRDefault="00BB1FE7" w:rsidP="00BB1FE7">
            <w:pPr>
              <w:pStyle w:val="Tretekstu"/>
              <w:rPr>
                <w:rFonts w:ascii="Times New Roman" w:hAnsi="Times New Roman" w:cs="Times New Roman"/>
                <w:b w:val="0"/>
                <w:bCs w:val="0"/>
                <w:sz w:val="22"/>
                <w:szCs w:val="22"/>
              </w:rPr>
            </w:pPr>
            <w:r w:rsidRPr="00BB1FE7">
              <w:rPr>
                <w:rFonts w:ascii="Times New Roman" w:hAnsi="Times New Roman" w:cs="Times New Roman"/>
                <w:b w:val="0"/>
                <w:bCs w:val="0"/>
                <w:sz w:val="22"/>
                <w:szCs w:val="22"/>
              </w:rPr>
              <w:t>INTRUSION PREVENTION SYSTEM (IPS)</w:t>
            </w:r>
          </w:p>
        </w:tc>
        <w:tc>
          <w:tcPr>
            <w:tcW w:w="3585" w:type="pct"/>
          </w:tcPr>
          <w:p w14:paraId="35F79ECD" w14:textId="77777777" w:rsidR="00BB1FE7" w:rsidRPr="00BB1FE7" w:rsidRDefault="00BB1FE7" w:rsidP="00BB1FE7">
            <w:pPr>
              <w:numPr>
                <w:ilvl w:val="0"/>
                <w:numId w:val="35"/>
              </w:numPr>
              <w:rPr>
                <w:bCs/>
                <w:sz w:val="22"/>
                <w:szCs w:val="22"/>
              </w:rPr>
            </w:pPr>
            <w:r w:rsidRPr="00BB1FE7">
              <w:rPr>
                <w:sz w:val="22"/>
                <w:szCs w:val="22"/>
              </w:rPr>
              <w:t xml:space="preserve">System detekcji i prewencji włamań (IPS) ma być zaimplementowany w jądrze systemu i ma wykrywać włamania oraz anomalie w ruchu sieciowym przy pomocy </w:t>
            </w:r>
            <w:r w:rsidRPr="00BB1FE7">
              <w:rPr>
                <w:bCs/>
                <w:sz w:val="22"/>
                <w:szCs w:val="22"/>
              </w:rPr>
              <w:t>analizy protokołów</w:t>
            </w:r>
            <w:r w:rsidRPr="00BB1FE7">
              <w:rPr>
                <w:sz w:val="22"/>
                <w:szCs w:val="22"/>
              </w:rPr>
              <w:t>, a</w:t>
            </w:r>
            <w:r w:rsidRPr="00BB1FE7">
              <w:rPr>
                <w:bCs/>
                <w:sz w:val="22"/>
                <w:szCs w:val="22"/>
              </w:rPr>
              <w:t>nalizy heurystycznej oraz analizy w oparciu o sygnatury kontekstowe</w:t>
            </w:r>
            <w:r w:rsidRPr="00BB1FE7">
              <w:rPr>
                <w:sz w:val="22"/>
                <w:szCs w:val="22"/>
              </w:rPr>
              <w:t>.</w:t>
            </w:r>
          </w:p>
          <w:p w14:paraId="7793E07B"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Moduł IPS ma być opracowany przez producenta urządzenia. Nie dopuszcza się, aby moduł IPS pochodził od zewnętrznego dostawcy.</w:t>
            </w:r>
          </w:p>
          <w:p w14:paraId="7F17CFDB" w14:textId="77777777" w:rsidR="00BB1FE7" w:rsidRPr="00BB1FE7" w:rsidRDefault="00BB1FE7" w:rsidP="00BB1FE7">
            <w:pPr>
              <w:numPr>
                <w:ilvl w:val="0"/>
                <w:numId w:val="35"/>
              </w:numPr>
              <w:rPr>
                <w:bCs/>
                <w:sz w:val="22"/>
                <w:szCs w:val="22"/>
              </w:rPr>
            </w:pPr>
            <w:r w:rsidRPr="00BB1FE7">
              <w:rPr>
                <w:bCs/>
                <w:sz w:val="22"/>
                <w:szCs w:val="22"/>
              </w:rPr>
              <w:t>Moduł IPS ma zabezpieczać przed co najmniej 10 000 ataków i zagrożeń.</w:t>
            </w:r>
          </w:p>
          <w:p w14:paraId="4F8E0A74" w14:textId="77777777" w:rsidR="00BB1FE7" w:rsidRPr="00BB1FE7" w:rsidRDefault="00BB1FE7" w:rsidP="00BB1FE7">
            <w:pPr>
              <w:numPr>
                <w:ilvl w:val="0"/>
                <w:numId w:val="35"/>
              </w:numPr>
              <w:rPr>
                <w:bCs/>
                <w:sz w:val="22"/>
                <w:szCs w:val="22"/>
              </w:rPr>
            </w:pPr>
            <w:r w:rsidRPr="00BB1FE7">
              <w:rPr>
                <w:bCs/>
                <w:sz w:val="22"/>
                <w:szCs w:val="22"/>
              </w:rPr>
              <w:t>Administrator ma mieć możliwość tworzenia własnych sygnatur dla systemu IPS.</w:t>
            </w:r>
          </w:p>
          <w:p w14:paraId="1733F4C3"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 xml:space="preserve">Moduł IPS ma nie tylko wykrywać, ale również usuwać szkodliwą zawartość w kodzie HTML oraz JavaScript żądanej przez użytkownika </w:t>
            </w:r>
            <w:r w:rsidRPr="00BB1FE7">
              <w:rPr>
                <w:rFonts w:ascii="Times New Roman" w:hAnsi="Times New Roman" w:cs="Times New Roman"/>
                <w:b w:val="0"/>
                <w:sz w:val="22"/>
                <w:szCs w:val="22"/>
              </w:rPr>
              <w:lastRenderedPageBreak/>
              <w:t>strony internetowej nie blokując dostępu do tej strony po usunięciu zagrożenia.</w:t>
            </w:r>
          </w:p>
          <w:p w14:paraId="3F41908A" w14:textId="77777777" w:rsidR="00BB1FE7" w:rsidRPr="00BB1FE7" w:rsidRDefault="00BB1FE7" w:rsidP="00BB1FE7">
            <w:pPr>
              <w:numPr>
                <w:ilvl w:val="0"/>
                <w:numId w:val="35"/>
              </w:numPr>
              <w:rPr>
                <w:sz w:val="22"/>
                <w:szCs w:val="22"/>
              </w:rPr>
            </w:pPr>
            <w:r w:rsidRPr="00BB1FE7">
              <w:rPr>
                <w:sz w:val="22"/>
                <w:szCs w:val="22"/>
              </w:rPr>
              <w:t>Urządzenie ma umożliwiać inspekcję ruchu tunelowanego wewnątrz protokołu SSL, co najmniej w zakresie analizy HTTPS, FTPS, POP3S oraz SMTPS.</w:t>
            </w:r>
          </w:p>
          <w:p w14:paraId="5152E4B5" w14:textId="77777777" w:rsidR="00BB1FE7" w:rsidRPr="00BB1FE7" w:rsidRDefault="00BB1FE7" w:rsidP="00BB1FE7">
            <w:pPr>
              <w:numPr>
                <w:ilvl w:val="0"/>
                <w:numId w:val="35"/>
              </w:numPr>
              <w:rPr>
                <w:sz w:val="22"/>
                <w:szCs w:val="22"/>
              </w:rPr>
            </w:pPr>
            <w:r w:rsidRPr="00BB1FE7">
              <w:rPr>
                <w:sz w:val="22"/>
                <w:szCs w:val="22"/>
              </w:rPr>
              <w:t>Administrator ma mieć możliwość konfiguracji jednego z trybów pracy urządzenia, to jest: IPS, IDS lub Firewall dla wybranych adresów IP (źródłowych i docelowych), użytkowników, portów (źródłowych i docelowych) oraz na podstawie pola DSCP.</w:t>
            </w:r>
          </w:p>
          <w:p w14:paraId="741CE724" w14:textId="77777777" w:rsidR="00BB1FE7" w:rsidRPr="00BB1FE7" w:rsidRDefault="00BB1FE7" w:rsidP="00BB1FE7">
            <w:pPr>
              <w:pStyle w:val="Akapitzlist"/>
              <w:widowControl/>
              <w:numPr>
                <w:ilvl w:val="0"/>
                <w:numId w:val="35"/>
              </w:numPr>
              <w:suppressAutoHyphens w:val="0"/>
              <w:rPr>
                <w:rFonts w:ascii="Times New Roman" w:hAnsi="Times New Roman" w:cs="Times New Roman"/>
                <w:sz w:val="22"/>
                <w:szCs w:val="22"/>
              </w:rPr>
            </w:pPr>
            <w:r w:rsidRPr="00BB1FE7">
              <w:rPr>
                <w:rFonts w:ascii="Times New Roman" w:hAnsi="Times New Roman" w:cs="Times New Roman"/>
                <w:sz w:val="22"/>
                <w:szCs w:val="22"/>
              </w:rPr>
              <w:t xml:space="preserve">Urządzenie ma umożliwiać ochronę między innymi przed atakami typu SQL </w:t>
            </w:r>
            <w:proofErr w:type="spellStart"/>
            <w:r w:rsidRPr="00BB1FE7">
              <w:rPr>
                <w:rFonts w:ascii="Times New Roman" w:hAnsi="Times New Roman" w:cs="Times New Roman"/>
                <w:sz w:val="22"/>
                <w:szCs w:val="22"/>
              </w:rPr>
              <w:t>Injection</w:t>
            </w:r>
            <w:proofErr w:type="spellEnd"/>
            <w:r w:rsidRPr="00BB1FE7">
              <w:rPr>
                <w:rFonts w:ascii="Times New Roman" w:hAnsi="Times New Roman" w:cs="Times New Roman"/>
                <w:sz w:val="22"/>
                <w:szCs w:val="22"/>
              </w:rPr>
              <w:t>, Cross Site Scripting (XSS) oraz złośliwym kodem Web2.0.</w:t>
            </w:r>
          </w:p>
          <w:p w14:paraId="13DC45CB" w14:textId="77777777" w:rsidR="00BB1FE7" w:rsidRPr="00BB1FE7" w:rsidRDefault="00BB1FE7" w:rsidP="00BB1FE7">
            <w:pPr>
              <w:pStyle w:val="Akapitzlist"/>
              <w:widowControl/>
              <w:numPr>
                <w:ilvl w:val="0"/>
                <w:numId w:val="35"/>
              </w:numPr>
              <w:suppressAutoHyphens w:val="0"/>
              <w:rPr>
                <w:rFonts w:ascii="Times New Roman" w:hAnsi="Times New Roman" w:cs="Times New Roman"/>
                <w:sz w:val="22"/>
                <w:szCs w:val="22"/>
              </w:rPr>
            </w:pPr>
            <w:r w:rsidRPr="00BB1FE7">
              <w:rPr>
                <w:rFonts w:ascii="Times New Roman" w:hAnsi="Times New Roman" w:cs="Times New Roman"/>
                <w:bCs/>
                <w:sz w:val="22"/>
                <w:szCs w:val="22"/>
              </w:rPr>
              <w:t xml:space="preserve">Po zakupie stosownej licencji moduł IPS ma zapewniać analizę protokołów przemysłowych co najmniej takich jak: </w:t>
            </w:r>
            <w:proofErr w:type="spellStart"/>
            <w:r w:rsidRPr="00BB1FE7">
              <w:rPr>
                <w:rFonts w:ascii="Times New Roman" w:hAnsi="Times New Roman" w:cs="Times New Roman"/>
                <w:sz w:val="22"/>
                <w:szCs w:val="22"/>
              </w:rPr>
              <w:t>Modbus</w:t>
            </w:r>
            <w:proofErr w:type="spellEnd"/>
            <w:r w:rsidRPr="00BB1FE7">
              <w:rPr>
                <w:rFonts w:ascii="Times New Roman" w:hAnsi="Times New Roman" w:cs="Times New Roman"/>
                <w:sz w:val="22"/>
                <w:szCs w:val="22"/>
              </w:rPr>
              <w:t xml:space="preserve">, UMAS, S7 200-300-400, </w:t>
            </w:r>
            <w:proofErr w:type="spellStart"/>
            <w:r w:rsidRPr="00BB1FE7">
              <w:rPr>
                <w:rFonts w:ascii="Times New Roman" w:hAnsi="Times New Roman" w:cs="Times New Roman"/>
                <w:sz w:val="22"/>
                <w:szCs w:val="22"/>
              </w:rPr>
              <w:t>EtherNet</w:t>
            </w:r>
            <w:proofErr w:type="spellEnd"/>
            <w:r w:rsidRPr="00BB1FE7">
              <w:rPr>
                <w:rFonts w:ascii="Times New Roman" w:hAnsi="Times New Roman" w:cs="Times New Roman"/>
                <w:sz w:val="22"/>
                <w:szCs w:val="22"/>
              </w:rPr>
              <w:t xml:space="preserve">/IP, CIP, OPC UA, OPC (DA/HDA/AE), </w:t>
            </w:r>
            <w:proofErr w:type="spellStart"/>
            <w:r w:rsidRPr="00BB1FE7">
              <w:rPr>
                <w:rFonts w:ascii="Times New Roman" w:hAnsi="Times New Roman" w:cs="Times New Roman"/>
                <w:sz w:val="22"/>
                <w:szCs w:val="22"/>
              </w:rPr>
              <w:t>BACnet</w:t>
            </w:r>
            <w:proofErr w:type="spellEnd"/>
            <w:r w:rsidRPr="00BB1FE7">
              <w:rPr>
                <w:rFonts w:ascii="Times New Roman" w:hAnsi="Times New Roman" w:cs="Times New Roman"/>
                <w:sz w:val="22"/>
                <w:szCs w:val="22"/>
              </w:rPr>
              <w:t xml:space="preserve">/IP, PROFINET, SOFBUS/LACBUS, IEC 60870-5-104, IEC 61850 (MMS, </w:t>
            </w:r>
            <w:proofErr w:type="spellStart"/>
            <w:r w:rsidRPr="00BB1FE7">
              <w:rPr>
                <w:rFonts w:ascii="Times New Roman" w:hAnsi="Times New Roman" w:cs="Times New Roman"/>
                <w:sz w:val="22"/>
                <w:szCs w:val="22"/>
              </w:rPr>
              <w:t>Goose</w:t>
            </w:r>
            <w:proofErr w:type="spellEnd"/>
            <w:r w:rsidRPr="00BB1FE7">
              <w:rPr>
                <w:rFonts w:ascii="Times New Roman" w:hAnsi="Times New Roman" w:cs="Times New Roman"/>
                <w:sz w:val="22"/>
                <w:szCs w:val="22"/>
              </w:rPr>
              <w:t xml:space="preserve"> &amp; SV).</w:t>
            </w:r>
          </w:p>
          <w:p w14:paraId="61938CF5" w14:textId="031AC593" w:rsidR="00B417EF" w:rsidRPr="00BB1FE7" w:rsidRDefault="00B417EF" w:rsidP="00305847">
            <w:pPr>
              <w:spacing w:before="40" w:after="40" w:line="276" w:lineRule="auto"/>
              <w:rPr>
                <w:sz w:val="22"/>
                <w:szCs w:val="22"/>
              </w:rPr>
            </w:pPr>
          </w:p>
        </w:tc>
      </w:tr>
      <w:tr w:rsidR="00B417EF" w:rsidRPr="005B5A54" w14:paraId="1AA045D4" w14:textId="77777777" w:rsidTr="00305847">
        <w:tc>
          <w:tcPr>
            <w:tcW w:w="430" w:type="pct"/>
          </w:tcPr>
          <w:p w14:paraId="5BDF514C" w14:textId="77777777" w:rsidR="00B417EF" w:rsidRPr="00BB1FE7" w:rsidRDefault="00B417EF" w:rsidP="00B417EF">
            <w:pPr>
              <w:tabs>
                <w:tab w:val="num" w:pos="720"/>
              </w:tabs>
              <w:spacing w:before="40" w:after="40" w:line="276" w:lineRule="auto"/>
              <w:jc w:val="center"/>
            </w:pPr>
            <w:r w:rsidRPr="00BB1FE7">
              <w:lastRenderedPageBreak/>
              <w:t>4</w:t>
            </w:r>
          </w:p>
        </w:tc>
        <w:tc>
          <w:tcPr>
            <w:tcW w:w="985" w:type="pct"/>
          </w:tcPr>
          <w:p w14:paraId="26C8BE1E" w14:textId="77777777" w:rsidR="00BB1FE7" w:rsidRPr="00BB1FE7" w:rsidRDefault="00BB1FE7" w:rsidP="00BB1FE7">
            <w:pPr>
              <w:pStyle w:val="Tretekstu"/>
              <w:rPr>
                <w:rFonts w:ascii="Times New Roman" w:hAnsi="Times New Roman" w:cs="Times New Roman"/>
                <w:b w:val="0"/>
                <w:bCs w:val="0"/>
                <w:sz w:val="22"/>
                <w:szCs w:val="22"/>
              </w:rPr>
            </w:pPr>
            <w:r w:rsidRPr="00BB1FE7">
              <w:rPr>
                <w:rFonts w:ascii="Times New Roman" w:hAnsi="Times New Roman" w:cs="Times New Roman"/>
                <w:b w:val="0"/>
                <w:bCs w:val="0"/>
                <w:sz w:val="22"/>
                <w:szCs w:val="22"/>
              </w:rPr>
              <w:t>KSZTAŁTOWANIE PASMA (</w:t>
            </w:r>
            <w:proofErr w:type="spellStart"/>
            <w:r w:rsidRPr="00BB1FE7">
              <w:rPr>
                <w:rFonts w:ascii="Times New Roman" w:hAnsi="Times New Roman" w:cs="Times New Roman"/>
                <w:b w:val="0"/>
                <w:bCs w:val="0"/>
                <w:sz w:val="22"/>
                <w:szCs w:val="22"/>
              </w:rPr>
              <w:t>Traffic</w:t>
            </w:r>
            <w:proofErr w:type="spellEnd"/>
            <w:r w:rsidRPr="00BB1FE7">
              <w:rPr>
                <w:rFonts w:ascii="Times New Roman" w:hAnsi="Times New Roman" w:cs="Times New Roman"/>
                <w:b w:val="0"/>
                <w:bCs w:val="0"/>
                <w:sz w:val="22"/>
                <w:szCs w:val="22"/>
              </w:rPr>
              <w:t xml:space="preserve"> </w:t>
            </w:r>
            <w:proofErr w:type="spellStart"/>
            <w:r w:rsidRPr="00BB1FE7">
              <w:rPr>
                <w:rFonts w:ascii="Times New Roman" w:hAnsi="Times New Roman" w:cs="Times New Roman"/>
                <w:b w:val="0"/>
                <w:bCs w:val="0"/>
                <w:sz w:val="22"/>
                <w:szCs w:val="22"/>
              </w:rPr>
              <w:t>Shapping</w:t>
            </w:r>
            <w:proofErr w:type="spellEnd"/>
            <w:r w:rsidRPr="00BB1FE7">
              <w:rPr>
                <w:rFonts w:ascii="Times New Roman" w:hAnsi="Times New Roman" w:cs="Times New Roman"/>
                <w:b w:val="0"/>
                <w:bCs w:val="0"/>
                <w:sz w:val="22"/>
                <w:szCs w:val="22"/>
              </w:rPr>
              <w:t>)</w:t>
            </w:r>
          </w:p>
          <w:p w14:paraId="213EAECC" w14:textId="5A284B47" w:rsidR="00B417EF" w:rsidRPr="00BB1FE7" w:rsidRDefault="00B417EF" w:rsidP="00305847">
            <w:pPr>
              <w:spacing w:before="40" w:after="40" w:line="276" w:lineRule="auto"/>
              <w:rPr>
                <w:rFonts w:eastAsia="Calibri"/>
                <w:sz w:val="22"/>
                <w:szCs w:val="22"/>
              </w:rPr>
            </w:pPr>
          </w:p>
        </w:tc>
        <w:tc>
          <w:tcPr>
            <w:tcW w:w="3585" w:type="pct"/>
          </w:tcPr>
          <w:p w14:paraId="608A254A"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 xml:space="preserve">Urządzenie ma umożliwiać kształtowanie pasma w oparciu o </w:t>
            </w:r>
            <w:proofErr w:type="spellStart"/>
            <w:r w:rsidRPr="00BB1FE7">
              <w:rPr>
                <w:rFonts w:ascii="Times New Roman" w:hAnsi="Times New Roman" w:cs="Times New Roman"/>
                <w:b w:val="0"/>
                <w:sz w:val="22"/>
                <w:szCs w:val="22"/>
              </w:rPr>
              <w:t>priorytetyzację</w:t>
            </w:r>
            <w:proofErr w:type="spellEnd"/>
            <w:r w:rsidRPr="00BB1FE7">
              <w:rPr>
                <w:rFonts w:ascii="Times New Roman" w:hAnsi="Times New Roman" w:cs="Times New Roman"/>
                <w:b w:val="0"/>
                <w:sz w:val="22"/>
                <w:szCs w:val="22"/>
              </w:rPr>
              <w:t xml:space="preserve"> ruchu oraz minimalną i maksymalną wartość pasma.</w:t>
            </w:r>
          </w:p>
          <w:p w14:paraId="2EC57AF9"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 xml:space="preserve">Ograniczenie pasma lub </w:t>
            </w:r>
            <w:proofErr w:type="spellStart"/>
            <w:r w:rsidRPr="00BB1FE7">
              <w:rPr>
                <w:rFonts w:ascii="Times New Roman" w:hAnsi="Times New Roman" w:cs="Times New Roman"/>
                <w:b w:val="0"/>
                <w:sz w:val="22"/>
                <w:szCs w:val="22"/>
              </w:rPr>
              <w:t>priorytetyzacja</w:t>
            </w:r>
            <w:proofErr w:type="spellEnd"/>
            <w:r w:rsidRPr="00BB1FE7">
              <w:rPr>
                <w:rFonts w:ascii="Times New Roman" w:hAnsi="Times New Roman" w:cs="Times New Roman"/>
                <w:b w:val="0"/>
                <w:sz w:val="22"/>
                <w:szCs w:val="22"/>
              </w:rPr>
              <w:t xml:space="preserve"> reguły firewall ma być możliwe względem pojedynczego połączenia, adresu IP, zautoryzowanego użytkownika, pola DSCP.</w:t>
            </w:r>
          </w:p>
          <w:p w14:paraId="690B7C4B"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Urządzenie ma umożliwiać tworzenie tzw. kolejki nie mającej wpływu na kształtowanie pasma, a jedynie na śledzenie konkretnego typu ruchu (monitoring).</w:t>
            </w:r>
          </w:p>
          <w:p w14:paraId="78AC4147"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Urządzenie ma umożliwiać kształtowanie pasma na podstawie aplikacji generującej ruch.</w:t>
            </w:r>
          </w:p>
          <w:p w14:paraId="7CC487F2" w14:textId="4A87E350" w:rsidR="00B417EF" w:rsidRPr="00BB1FE7" w:rsidRDefault="00B417EF" w:rsidP="00305847">
            <w:pPr>
              <w:spacing w:before="100" w:beforeAutospacing="1" w:after="100" w:afterAutospacing="1" w:line="276" w:lineRule="auto"/>
              <w:rPr>
                <w:rFonts w:eastAsia="Calibri"/>
                <w:sz w:val="22"/>
                <w:szCs w:val="22"/>
              </w:rPr>
            </w:pPr>
          </w:p>
        </w:tc>
      </w:tr>
      <w:tr w:rsidR="00B417EF" w:rsidRPr="00EA32CA" w14:paraId="06B2D9F6" w14:textId="77777777" w:rsidTr="00305847">
        <w:tc>
          <w:tcPr>
            <w:tcW w:w="430" w:type="pct"/>
          </w:tcPr>
          <w:p w14:paraId="11A393AF" w14:textId="77777777" w:rsidR="00B417EF" w:rsidRPr="00BB1FE7" w:rsidRDefault="00B417EF" w:rsidP="00B417EF">
            <w:pPr>
              <w:tabs>
                <w:tab w:val="num" w:pos="720"/>
              </w:tabs>
              <w:spacing w:before="40" w:after="40" w:line="276" w:lineRule="auto"/>
              <w:jc w:val="center"/>
            </w:pPr>
            <w:r w:rsidRPr="00BB1FE7">
              <w:t>5</w:t>
            </w:r>
          </w:p>
        </w:tc>
        <w:tc>
          <w:tcPr>
            <w:tcW w:w="985" w:type="pct"/>
          </w:tcPr>
          <w:p w14:paraId="1F0F11A4" w14:textId="77777777" w:rsidR="00BB1FE7" w:rsidRPr="00BB1FE7" w:rsidRDefault="00BB1FE7" w:rsidP="00BB1FE7">
            <w:pPr>
              <w:pStyle w:val="Tretekstu"/>
              <w:rPr>
                <w:rFonts w:ascii="Times New Roman" w:hAnsi="Times New Roman" w:cs="Times New Roman"/>
                <w:b w:val="0"/>
                <w:bCs w:val="0"/>
                <w:sz w:val="22"/>
                <w:szCs w:val="22"/>
              </w:rPr>
            </w:pPr>
            <w:r w:rsidRPr="00BB1FE7">
              <w:rPr>
                <w:rFonts w:ascii="Times New Roman" w:hAnsi="Times New Roman" w:cs="Times New Roman"/>
                <w:b w:val="0"/>
                <w:bCs w:val="0"/>
                <w:sz w:val="22"/>
                <w:szCs w:val="22"/>
              </w:rPr>
              <w:t>OCHRONA ANTYWIRUSOWA</w:t>
            </w:r>
          </w:p>
          <w:p w14:paraId="4B6566DB" w14:textId="6FB5C812" w:rsidR="00B417EF" w:rsidRPr="00BB1FE7" w:rsidRDefault="00B417EF" w:rsidP="00305847">
            <w:pPr>
              <w:spacing w:before="40" w:after="40" w:line="276" w:lineRule="auto"/>
              <w:rPr>
                <w:rFonts w:eastAsia="Calibri"/>
                <w:sz w:val="22"/>
                <w:szCs w:val="22"/>
              </w:rPr>
            </w:pPr>
          </w:p>
        </w:tc>
        <w:tc>
          <w:tcPr>
            <w:tcW w:w="3585" w:type="pct"/>
          </w:tcPr>
          <w:p w14:paraId="44A22A5E"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Urządzenie ma umożliwiać zastosowanie jednego z co najmniej dwóch skanerów antywirusowych dostarczonych przez firmy trzecie (innych niż producent rozwiązania).</w:t>
            </w:r>
          </w:p>
          <w:p w14:paraId="1C4035BD"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Co najmniej jeden z dwóch skanerów antywirusowych ma być dostarczany w ramach podstawowej licencji.</w:t>
            </w:r>
          </w:p>
          <w:p w14:paraId="665A421D"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Administrator ma mieć możliwość określenia maksymalnej wielkości pliku jaki będzie poddawany analizie skanerem antywirusowym.</w:t>
            </w:r>
          </w:p>
          <w:p w14:paraId="2FA7440E"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Administrator ma mieć możliwość zdefiniowania treści komunikatu dla użytkownika o wykryciu infekcji, osobno dla infekcji wykrytych wewnątrz protokołu POP3, SMTP i FTP. W przypadku SMTP i FTP ponadto ma być możliwość zdefiniowania 3-cyfrowego kodu wykrycia infekcji.</w:t>
            </w:r>
          </w:p>
          <w:p w14:paraId="13001F06" w14:textId="56DCCD1D" w:rsidR="00B417EF" w:rsidRPr="00BB1FE7" w:rsidRDefault="00B417EF" w:rsidP="00305847">
            <w:pPr>
              <w:spacing w:before="40" w:after="40" w:line="276" w:lineRule="auto"/>
              <w:rPr>
                <w:sz w:val="22"/>
                <w:szCs w:val="22"/>
              </w:rPr>
            </w:pPr>
          </w:p>
        </w:tc>
      </w:tr>
      <w:tr w:rsidR="00B417EF" w:rsidRPr="005B5A54" w14:paraId="4983C292" w14:textId="77777777" w:rsidTr="00305847">
        <w:trPr>
          <w:trHeight w:val="440"/>
        </w:trPr>
        <w:tc>
          <w:tcPr>
            <w:tcW w:w="430" w:type="pct"/>
          </w:tcPr>
          <w:p w14:paraId="16606F5D" w14:textId="77777777" w:rsidR="00B417EF" w:rsidRPr="00BB1FE7" w:rsidRDefault="00B417EF" w:rsidP="00B417EF">
            <w:pPr>
              <w:tabs>
                <w:tab w:val="num" w:pos="720"/>
              </w:tabs>
              <w:spacing w:before="40" w:after="40" w:line="276" w:lineRule="auto"/>
              <w:jc w:val="center"/>
            </w:pPr>
            <w:r w:rsidRPr="00BB1FE7">
              <w:t>6</w:t>
            </w:r>
          </w:p>
        </w:tc>
        <w:tc>
          <w:tcPr>
            <w:tcW w:w="985" w:type="pct"/>
          </w:tcPr>
          <w:p w14:paraId="2A817972" w14:textId="77777777" w:rsidR="00BB1FE7" w:rsidRPr="00BB1FE7" w:rsidRDefault="00BB1FE7" w:rsidP="00BB1FE7">
            <w:pPr>
              <w:pStyle w:val="Tretekstu"/>
              <w:rPr>
                <w:rFonts w:ascii="Times New Roman" w:hAnsi="Times New Roman" w:cs="Times New Roman"/>
                <w:b w:val="0"/>
                <w:bCs w:val="0"/>
                <w:sz w:val="22"/>
                <w:szCs w:val="22"/>
              </w:rPr>
            </w:pPr>
            <w:r w:rsidRPr="00BB1FE7">
              <w:rPr>
                <w:rFonts w:ascii="Times New Roman" w:hAnsi="Times New Roman" w:cs="Times New Roman"/>
                <w:b w:val="0"/>
                <w:bCs w:val="0"/>
                <w:sz w:val="22"/>
                <w:szCs w:val="22"/>
              </w:rPr>
              <w:t>OCHRONA ANTYSPAM</w:t>
            </w:r>
          </w:p>
          <w:p w14:paraId="0C9CF0B8" w14:textId="2C4EC4F1" w:rsidR="00B417EF" w:rsidRPr="00BB1FE7" w:rsidRDefault="00B417EF" w:rsidP="00305847">
            <w:pPr>
              <w:spacing w:before="40" w:after="40" w:line="276" w:lineRule="auto"/>
              <w:rPr>
                <w:rFonts w:eastAsia="Calibri"/>
                <w:sz w:val="22"/>
                <w:szCs w:val="22"/>
              </w:rPr>
            </w:pPr>
          </w:p>
        </w:tc>
        <w:tc>
          <w:tcPr>
            <w:tcW w:w="3585" w:type="pct"/>
          </w:tcPr>
          <w:p w14:paraId="6F4B5425"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Urządzenie ma posiadać mechanizm klasyfikacji poczty elektronicznej określający czy jest pocztą niechcianą (SPAM).</w:t>
            </w:r>
          </w:p>
          <w:p w14:paraId="37E80455"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 xml:space="preserve">Ochrona </w:t>
            </w:r>
            <w:proofErr w:type="spellStart"/>
            <w:r w:rsidRPr="00BB1FE7">
              <w:rPr>
                <w:rFonts w:ascii="Times New Roman" w:hAnsi="Times New Roman" w:cs="Times New Roman"/>
                <w:b w:val="0"/>
                <w:sz w:val="22"/>
                <w:szCs w:val="22"/>
              </w:rPr>
              <w:t>antyspam</w:t>
            </w:r>
            <w:proofErr w:type="spellEnd"/>
            <w:r w:rsidRPr="00BB1FE7">
              <w:rPr>
                <w:rFonts w:ascii="Times New Roman" w:hAnsi="Times New Roman" w:cs="Times New Roman"/>
                <w:b w:val="0"/>
                <w:sz w:val="22"/>
                <w:szCs w:val="22"/>
              </w:rPr>
              <w:t xml:space="preserve"> ma działać w oparciu o:</w:t>
            </w:r>
          </w:p>
          <w:p w14:paraId="5AFAF224" w14:textId="77777777" w:rsidR="00BB1FE7" w:rsidRPr="00BB1FE7" w:rsidRDefault="00BB1FE7" w:rsidP="00BB1FE7">
            <w:pPr>
              <w:pStyle w:val="Tretekstu"/>
              <w:numPr>
                <w:ilvl w:val="1"/>
                <w:numId w:val="35"/>
              </w:numPr>
              <w:rPr>
                <w:rFonts w:ascii="Times New Roman" w:hAnsi="Times New Roman" w:cs="Times New Roman"/>
                <w:b w:val="0"/>
                <w:sz w:val="22"/>
                <w:szCs w:val="22"/>
              </w:rPr>
            </w:pPr>
            <w:r w:rsidRPr="00BB1FE7">
              <w:rPr>
                <w:rFonts w:ascii="Times New Roman" w:hAnsi="Times New Roman" w:cs="Times New Roman"/>
                <w:b w:val="0"/>
                <w:sz w:val="22"/>
                <w:szCs w:val="22"/>
              </w:rPr>
              <w:t>białe/czarne listy,</w:t>
            </w:r>
          </w:p>
          <w:p w14:paraId="682830EF" w14:textId="77777777" w:rsidR="00BB1FE7" w:rsidRPr="00BB1FE7" w:rsidRDefault="00BB1FE7" w:rsidP="00BB1FE7">
            <w:pPr>
              <w:pStyle w:val="Tretekstu"/>
              <w:numPr>
                <w:ilvl w:val="1"/>
                <w:numId w:val="35"/>
              </w:numPr>
              <w:rPr>
                <w:rFonts w:ascii="Times New Roman" w:hAnsi="Times New Roman" w:cs="Times New Roman"/>
                <w:b w:val="0"/>
                <w:sz w:val="22"/>
                <w:szCs w:val="22"/>
              </w:rPr>
            </w:pPr>
            <w:r w:rsidRPr="00BB1FE7">
              <w:rPr>
                <w:rFonts w:ascii="Times New Roman" w:hAnsi="Times New Roman" w:cs="Times New Roman"/>
                <w:b w:val="0"/>
                <w:sz w:val="22"/>
                <w:szCs w:val="22"/>
              </w:rPr>
              <w:t>DNS RBL,</w:t>
            </w:r>
          </w:p>
          <w:p w14:paraId="68EA2334" w14:textId="77777777" w:rsidR="00BB1FE7" w:rsidRPr="00BB1FE7" w:rsidRDefault="00BB1FE7" w:rsidP="00BB1FE7">
            <w:pPr>
              <w:pStyle w:val="Tretekstu"/>
              <w:numPr>
                <w:ilvl w:val="1"/>
                <w:numId w:val="35"/>
              </w:numPr>
              <w:rPr>
                <w:rFonts w:ascii="Times New Roman" w:hAnsi="Times New Roman" w:cs="Times New Roman"/>
                <w:b w:val="0"/>
                <w:sz w:val="22"/>
                <w:szCs w:val="22"/>
              </w:rPr>
            </w:pPr>
            <w:r w:rsidRPr="00BB1FE7">
              <w:rPr>
                <w:rFonts w:ascii="Times New Roman" w:hAnsi="Times New Roman" w:cs="Times New Roman"/>
                <w:b w:val="0"/>
                <w:sz w:val="22"/>
                <w:szCs w:val="22"/>
              </w:rPr>
              <w:t>Skaner heurystyczny.</w:t>
            </w:r>
          </w:p>
          <w:p w14:paraId="79556EAF"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lastRenderedPageBreak/>
              <w:t>W przypadku ochrony w oparciu o DNS RBL administrator ma mieć możliwość modyfikowania listy serwerów RBL znajdujących się w domyślnej konfiguracji urządzenia.</w:t>
            </w:r>
          </w:p>
          <w:p w14:paraId="5D8425E2"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 xml:space="preserve">Wpis w nagłówku wiadomości zaklasyfikowanej jako spam ma być w formacie zgodnym z formatem programu </w:t>
            </w:r>
            <w:proofErr w:type="spellStart"/>
            <w:r w:rsidRPr="00BB1FE7">
              <w:rPr>
                <w:rFonts w:ascii="Times New Roman" w:hAnsi="Times New Roman" w:cs="Times New Roman"/>
                <w:b w:val="0"/>
                <w:sz w:val="22"/>
                <w:szCs w:val="22"/>
              </w:rPr>
              <w:t>Spamassassin</w:t>
            </w:r>
            <w:proofErr w:type="spellEnd"/>
            <w:r w:rsidRPr="00BB1FE7">
              <w:rPr>
                <w:rFonts w:ascii="Times New Roman" w:hAnsi="Times New Roman" w:cs="Times New Roman"/>
                <w:b w:val="0"/>
                <w:sz w:val="22"/>
                <w:szCs w:val="22"/>
              </w:rPr>
              <w:t>.</w:t>
            </w:r>
          </w:p>
          <w:p w14:paraId="7BCB8394" w14:textId="5E2C4EC9" w:rsidR="00B417EF" w:rsidRPr="00BB1FE7" w:rsidRDefault="00B417EF" w:rsidP="00305847">
            <w:pPr>
              <w:spacing w:before="40" w:after="40" w:line="276" w:lineRule="auto"/>
              <w:rPr>
                <w:rFonts w:eastAsia="Calibri"/>
                <w:sz w:val="22"/>
                <w:szCs w:val="22"/>
              </w:rPr>
            </w:pPr>
          </w:p>
        </w:tc>
      </w:tr>
      <w:tr w:rsidR="00B417EF" w:rsidRPr="005B5A54" w14:paraId="33594990" w14:textId="77777777" w:rsidTr="00305847">
        <w:trPr>
          <w:trHeight w:val="440"/>
        </w:trPr>
        <w:tc>
          <w:tcPr>
            <w:tcW w:w="430" w:type="pct"/>
          </w:tcPr>
          <w:p w14:paraId="5ECC33FA" w14:textId="77777777" w:rsidR="00B417EF" w:rsidRPr="00BB1FE7" w:rsidRDefault="00B417EF" w:rsidP="00B417EF">
            <w:pPr>
              <w:tabs>
                <w:tab w:val="num" w:pos="720"/>
              </w:tabs>
              <w:spacing w:before="40" w:after="40" w:line="276" w:lineRule="auto"/>
              <w:jc w:val="center"/>
            </w:pPr>
            <w:r w:rsidRPr="00BB1FE7">
              <w:lastRenderedPageBreak/>
              <w:t>7</w:t>
            </w:r>
          </w:p>
        </w:tc>
        <w:tc>
          <w:tcPr>
            <w:tcW w:w="985" w:type="pct"/>
          </w:tcPr>
          <w:p w14:paraId="691D295D" w14:textId="77777777" w:rsidR="00BB1FE7" w:rsidRPr="00BB1FE7" w:rsidRDefault="00BB1FE7" w:rsidP="00BB1FE7">
            <w:pPr>
              <w:pStyle w:val="Tretekstu"/>
              <w:rPr>
                <w:rFonts w:ascii="Times New Roman" w:hAnsi="Times New Roman" w:cs="Times New Roman"/>
                <w:b w:val="0"/>
                <w:bCs w:val="0"/>
                <w:sz w:val="22"/>
                <w:szCs w:val="22"/>
              </w:rPr>
            </w:pPr>
            <w:r w:rsidRPr="00BB1FE7">
              <w:rPr>
                <w:rFonts w:ascii="Times New Roman" w:hAnsi="Times New Roman" w:cs="Times New Roman"/>
                <w:b w:val="0"/>
                <w:bCs w:val="0"/>
                <w:sz w:val="22"/>
                <w:szCs w:val="22"/>
              </w:rPr>
              <w:t>WIRTUALNE SIECI PRYWATNE (VPN)</w:t>
            </w:r>
          </w:p>
          <w:p w14:paraId="5AF2EEF6" w14:textId="64E6143D" w:rsidR="00B417EF" w:rsidRPr="00BB1FE7" w:rsidRDefault="00B417EF" w:rsidP="00305847">
            <w:pPr>
              <w:spacing w:before="40" w:after="40" w:line="276" w:lineRule="auto"/>
              <w:rPr>
                <w:sz w:val="22"/>
                <w:szCs w:val="22"/>
              </w:rPr>
            </w:pPr>
          </w:p>
        </w:tc>
        <w:tc>
          <w:tcPr>
            <w:tcW w:w="3585" w:type="pct"/>
          </w:tcPr>
          <w:p w14:paraId="001D2E39" w14:textId="77777777" w:rsidR="00BB1FE7" w:rsidRPr="00BB1FE7" w:rsidRDefault="00BB1FE7" w:rsidP="00BB1FE7">
            <w:pPr>
              <w:numPr>
                <w:ilvl w:val="0"/>
                <w:numId w:val="35"/>
              </w:numPr>
              <w:rPr>
                <w:sz w:val="22"/>
                <w:szCs w:val="22"/>
              </w:rPr>
            </w:pPr>
            <w:r w:rsidRPr="00BB1FE7">
              <w:rPr>
                <w:sz w:val="22"/>
                <w:szCs w:val="22"/>
              </w:rPr>
              <w:t xml:space="preserve">Urządzenie ma umożliwiać stworzenie sieci VPN typu </w:t>
            </w:r>
            <w:proofErr w:type="spellStart"/>
            <w:r w:rsidRPr="00BB1FE7">
              <w:rPr>
                <w:sz w:val="22"/>
                <w:szCs w:val="22"/>
              </w:rPr>
              <w:t>client</w:t>
            </w:r>
            <w:proofErr w:type="spellEnd"/>
            <w:r w:rsidRPr="00BB1FE7">
              <w:rPr>
                <w:sz w:val="22"/>
                <w:szCs w:val="22"/>
              </w:rPr>
              <w:t>-to-</w:t>
            </w:r>
            <w:proofErr w:type="spellStart"/>
            <w:r w:rsidRPr="00BB1FE7">
              <w:rPr>
                <w:sz w:val="22"/>
                <w:szCs w:val="22"/>
              </w:rPr>
              <w:t>site</w:t>
            </w:r>
            <w:proofErr w:type="spellEnd"/>
            <w:r w:rsidRPr="00BB1FE7">
              <w:rPr>
                <w:sz w:val="22"/>
                <w:szCs w:val="22"/>
              </w:rPr>
              <w:t xml:space="preserve"> (klient mobilny – lokalizacja) lub </w:t>
            </w:r>
            <w:proofErr w:type="spellStart"/>
            <w:r w:rsidRPr="00BB1FE7">
              <w:rPr>
                <w:sz w:val="22"/>
                <w:szCs w:val="22"/>
              </w:rPr>
              <w:t>site</w:t>
            </w:r>
            <w:proofErr w:type="spellEnd"/>
            <w:r w:rsidRPr="00BB1FE7">
              <w:rPr>
                <w:sz w:val="22"/>
                <w:szCs w:val="22"/>
              </w:rPr>
              <w:t>-to-</w:t>
            </w:r>
            <w:proofErr w:type="spellStart"/>
            <w:r w:rsidRPr="00BB1FE7">
              <w:rPr>
                <w:sz w:val="22"/>
                <w:szCs w:val="22"/>
              </w:rPr>
              <w:t>site</w:t>
            </w:r>
            <w:proofErr w:type="spellEnd"/>
            <w:r w:rsidRPr="00BB1FE7">
              <w:rPr>
                <w:sz w:val="22"/>
                <w:szCs w:val="22"/>
              </w:rPr>
              <w:t xml:space="preserve"> (lokalizacja-lokalizacja).</w:t>
            </w:r>
          </w:p>
          <w:p w14:paraId="7A830304" w14:textId="77777777" w:rsidR="00BB1FE7" w:rsidRPr="00BB1FE7" w:rsidRDefault="00BB1FE7" w:rsidP="00BB1FE7">
            <w:pPr>
              <w:numPr>
                <w:ilvl w:val="0"/>
                <w:numId w:val="35"/>
              </w:numPr>
              <w:rPr>
                <w:sz w:val="22"/>
                <w:szCs w:val="22"/>
              </w:rPr>
            </w:pPr>
            <w:r w:rsidRPr="00BB1FE7">
              <w:rPr>
                <w:sz w:val="22"/>
                <w:szCs w:val="22"/>
              </w:rPr>
              <w:t>Urządzenie ma wspierać co najmniej następujące typy sieci VPN:</w:t>
            </w:r>
          </w:p>
          <w:p w14:paraId="0F17A725" w14:textId="77777777" w:rsidR="00BB1FE7" w:rsidRPr="00BB1FE7" w:rsidRDefault="00BB1FE7" w:rsidP="00BB1FE7">
            <w:pPr>
              <w:numPr>
                <w:ilvl w:val="1"/>
                <w:numId w:val="35"/>
              </w:numPr>
              <w:rPr>
                <w:sz w:val="22"/>
                <w:szCs w:val="22"/>
              </w:rPr>
            </w:pPr>
            <w:r w:rsidRPr="00BB1FE7">
              <w:rPr>
                <w:sz w:val="22"/>
                <w:szCs w:val="22"/>
              </w:rPr>
              <w:t>PPTP VPN,</w:t>
            </w:r>
          </w:p>
          <w:p w14:paraId="1973ED84" w14:textId="77777777" w:rsidR="00BB1FE7" w:rsidRPr="00BB1FE7" w:rsidRDefault="00BB1FE7" w:rsidP="00BB1FE7">
            <w:pPr>
              <w:numPr>
                <w:ilvl w:val="1"/>
                <w:numId w:val="35"/>
              </w:numPr>
              <w:rPr>
                <w:sz w:val="22"/>
                <w:szCs w:val="22"/>
              </w:rPr>
            </w:pPr>
            <w:proofErr w:type="spellStart"/>
            <w:r w:rsidRPr="00BB1FE7">
              <w:rPr>
                <w:sz w:val="22"/>
                <w:szCs w:val="22"/>
              </w:rPr>
              <w:t>IPSec</w:t>
            </w:r>
            <w:proofErr w:type="spellEnd"/>
            <w:r w:rsidRPr="00BB1FE7">
              <w:rPr>
                <w:sz w:val="22"/>
                <w:szCs w:val="22"/>
              </w:rPr>
              <w:t xml:space="preserve"> VPN,</w:t>
            </w:r>
          </w:p>
          <w:p w14:paraId="0F6BA7D7" w14:textId="77777777" w:rsidR="00BB1FE7" w:rsidRPr="00BB1FE7" w:rsidRDefault="00BB1FE7" w:rsidP="00BB1FE7">
            <w:pPr>
              <w:numPr>
                <w:ilvl w:val="1"/>
                <w:numId w:val="35"/>
              </w:numPr>
              <w:rPr>
                <w:sz w:val="22"/>
                <w:szCs w:val="22"/>
              </w:rPr>
            </w:pPr>
            <w:r w:rsidRPr="00BB1FE7">
              <w:rPr>
                <w:sz w:val="22"/>
                <w:szCs w:val="22"/>
              </w:rPr>
              <w:t>SSL VPN.</w:t>
            </w:r>
          </w:p>
          <w:p w14:paraId="30129024" w14:textId="77777777" w:rsidR="00BB1FE7" w:rsidRPr="00BB1FE7" w:rsidRDefault="00BB1FE7" w:rsidP="00BB1FE7">
            <w:pPr>
              <w:numPr>
                <w:ilvl w:val="0"/>
                <w:numId w:val="35"/>
              </w:numPr>
              <w:rPr>
                <w:sz w:val="22"/>
                <w:szCs w:val="22"/>
              </w:rPr>
            </w:pPr>
            <w:r w:rsidRPr="00BB1FE7">
              <w:rPr>
                <w:sz w:val="22"/>
                <w:szCs w:val="22"/>
              </w:rPr>
              <w:t>SSL VPN ma działać co najmniej w trybach tunelu i portalu.</w:t>
            </w:r>
          </w:p>
          <w:p w14:paraId="53306EEC" w14:textId="77777777" w:rsidR="00BB1FE7" w:rsidRPr="00BB1FE7" w:rsidRDefault="00BB1FE7" w:rsidP="00BB1FE7">
            <w:pPr>
              <w:numPr>
                <w:ilvl w:val="0"/>
                <w:numId w:val="35"/>
              </w:numPr>
              <w:rPr>
                <w:sz w:val="22"/>
                <w:szCs w:val="22"/>
              </w:rPr>
            </w:pPr>
            <w:r w:rsidRPr="00BB1FE7">
              <w:rPr>
                <w:sz w:val="22"/>
                <w:szCs w:val="22"/>
              </w:rPr>
              <w:t>Producent urządzenia ma umożliwiać pobranie klienta VPN współpracującego z oferowanym rozwiązaniem.</w:t>
            </w:r>
          </w:p>
          <w:p w14:paraId="041C3645" w14:textId="77777777" w:rsidR="00BB1FE7" w:rsidRPr="00BB1FE7" w:rsidRDefault="00BB1FE7" w:rsidP="00BB1FE7">
            <w:pPr>
              <w:numPr>
                <w:ilvl w:val="0"/>
                <w:numId w:val="35"/>
              </w:numPr>
              <w:rPr>
                <w:sz w:val="22"/>
                <w:szCs w:val="22"/>
              </w:rPr>
            </w:pPr>
            <w:r w:rsidRPr="00BB1FE7">
              <w:rPr>
                <w:sz w:val="22"/>
                <w:szCs w:val="22"/>
              </w:rPr>
              <w:t xml:space="preserve">Urządzenie ma umożliwiać funkcjonalność przełączenia tunelu na łącze zapasowe na wypadek awarii łącza dostawcy podstawowego (VPN </w:t>
            </w:r>
            <w:proofErr w:type="spellStart"/>
            <w:r w:rsidRPr="00BB1FE7">
              <w:rPr>
                <w:sz w:val="22"/>
                <w:szCs w:val="22"/>
              </w:rPr>
              <w:t>Failover</w:t>
            </w:r>
            <w:proofErr w:type="spellEnd"/>
            <w:r w:rsidRPr="00BB1FE7">
              <w:rPr>
                <w:sz w:val="22"/>
                <w:szCs w:val="22"/>
              </w:rPr>
              <w:t>).</w:t>
            </w:r>
          </w:p>
          <w:p w14:paraId="495AA312"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 xml:space="preserve">Urządzenie ma umożliwiać wsparcie dla technologii </w:t>
            </w:r>
            <w:proofErr w:type="spellStart"/>
            <w:r w:rsidRPr="00BB1FE7">
              <w:rPr>
                <w:rFonts w:ascii="Times New Roman" w:hAnsi="Times New Roman" w:cs="Times New Roman"/>
                <w:b w:val="0"/>
                <w:sz w:val="22"/>
                <w:szCs w:val="22"/>
              </w:rPr>
              <w:t>XAuth</w:t>
            </w:r>
            <w:proofErr w:type="spellEnd"/>
            <w:r w:rsidRPr="00BB1FE7">
              <w:rPr>
                <w:rFonts w:ascii="Times New Roman" w:hAnsi="Times New Roman" w:cs="Times New Roman"/>
                <w:b w:val="0"/>
                <w:sz w:val="22"/>
                <w:szCs w:val="22"/>
              </w:rPr>
              <w:t xml:space="preserve">, Hub ‘n’ </w:t>
            </w:r>
            <w:proofErr w:type="spellStart"/>
            <w:r w:rsidRPr="00BB1FE7">
              <w:rPr>
                <w:rFonts w:ascii="Times New Roman" w:hAnsi="Times New Roman" w:cs="Times New Roman"/>
                <w:b w:val="0"/>
                <w:sz w:val="22"/>
                <w:szCs w:val="22"/>
              </w:rPr>
              <w:t>Spoke</w:t>
            </w:r>
            <w:proofErr w:type="spellEnd"/>
            <w:r w:rsidRPr="00BB1FE7">
              <w:rPr>
                <w:rFonts w:ascii="Times New Roman" w:hAnsi="Times New Roman" w:cs="Times New Roman"/>
                <w:b w:val="0"/>
                <w:sz w:val="22"/>
                <w:szCs w:val="22"/>
              </w:rPr>
              <w:t xml:space="preserve"> oraz </w:t>
            </w:r>
            <w:proofErr w:type="spellStart"/>
            <w:r w:rsidRPr="00BB1FE7">
              <w:rPr>
                <w:rFonts w:ascii="Times New Roman" w:hAnsi="Times New Roman" w:cs="Times New Roman"/>
                <w:b w:val="0"/>
                <w:sz w:val="22"/>
                <w:szCs w:val="22"/>
              </w:rPr>
              <w:t>modconf</w:t>
            </w:r>
            <w:proofErr w:type="spellEnd"/>
            <w:r w:rsidRPr="00BB1FE7">
              <w:rPr>
                <w:rFonts w:ascii="Times New Roman" w:hAnsi="Times New Roman" w:cs="Times New Roman"/>
                <w:b w:val="0"/>
                <w:sz w:val="22"/>
                <w:szCs w:val="22"/>
              </w:rPr>
              <w:t>.</w:t>
            </w:r>
          </w:p>
          <w:p w14:paraId="352ED79C" w14:textId="77777777" w:rsidR="00BB1FE7" w:rsidRPr="00BB1FE7" w:rsidRDefault="00BB1FE7" w:rsidP="00BB1FE7">
            <w:pPr>
              <w:pStyle w:val="Tretekstu"/>
              <w:numPr>
                <w:ilvl w:val="0"/>
                <w:numId w:val="35"/>
              </w:numPr>
              <w:rPr>
                <w:rFonts w:ascii="Times New Roman" w:hAnsi="Times New Roman" w:cs="Times New Roman"/>
                <w:b w:val="0"/>
                <w:sz w:val="22"/>
                <w:szCs w:val="22"/>
              </w:rPr>
            </w:pPr>
            <w:r w:rsidRPr="00BB1FE7">
              <w:rPr>
                <w:rFonts w:ascii="Times New Roman" w:hAnsi="Times New Roman" w:cs="Times New Roman"/>
                <w:b w:val="0"/>
                <w:sz w:val="22"/>
                <w:szCs w:val="22"/>
              </w:rPr>
              <w:t xml:space="preserve">Urządzenie ma umożliwiać tworzenie tuneli </w:t>
            </w:r>
            <w:proofErr w:type="spellStart"/>
            <w:r w:rsidRPr="00BB1FE7">
              <w:rPr>
                <w:rFonts w:ascii="Times New Roman" w:hAnsi="Times New Roman" w:cs="Times New Roman"/>
                <w:b w:val="0"/>
                <w:sz w:val="22"/>
                <w:szCs w:val="22"/>
              </w:rPr>
              <w:t>IPSec</w:t>
            </w:r>
            <w:proofErr w:type="spellEnd"/>
            <w:r w:rsidRPr="00BB1FE7">
              <w:rPr>
                <w:rFonts w:ascii="Times New Roman" w:hAnsi="Times New Roman" w:cs="Times New Roman"/>
                <w:b w:val="0"/>
                <w:sz w:val="22"/>
                <w:szCs w:val="22"/>
              </w:rPr>
              <w:t xml:space="preserve"> Policy </w:t>
            </w:r>
            <w:proofErr w:type="spellStart"/>
            <w:r w:rsidRPr="00BB1FE7">
              <w:rPr>
                <w:rFonts w:ascii="Times New Roman" w:hAnsi="Times New Roman" w:cs="Times New Roman"/>
                <w:b w:val="0"/>
                <w:sz w:val="22"/>
                <w:szCs w:val="22"/>
              </w:rPr>
              <w:t>Based</w:t>
            </w:r>
            <w:proofErr w:type="spellEnd"/>
            <w:r w:rsidRPr="00BB1FE7">
              <w:rPr>
                <w:rFonts w:ascii="Times New Roman" w:hAnsi="Times New Roman" w:cs="Times New Roman"/>
                <w:b w:val="0"/>
                <w:sz w:val="22"/>
                <w:szCs w:val="22"/>
              </w:rPr>
              <w:t xml:space="preserve"> oraz </w:t>
            </w:r>
            <w:proofErr w:type="spellStart"/>
            <w:r w:rsidRPr="00BB1FE7">
              <w:rPr>
                <w:rFonts w:ascii="Times New Roman" w:hAnsi="Times New Roman" w:cs="Times New Roman"/>
                <w:b w:val="0"/>
                <w:sz w:val="22"/>
                <w:szCs w:val="22"/>
              </w:rPr>
              <w:t>Route</w:t>
            </w:r>
            <w:proofErr w:type="spellEnd"/>
            <w:r w:rsidRPr="00BB1FE7">
              <w:rPr>
                <w:rFonts w:ascii="Times New Roman" w:hAnsi="Times New Roman" w:cs="Times New Roman"/>
                <w:b w:val="0"/>
                <w:sz w:val="22"/>
                <w:szCs w:val="22"/>
              </w:rPr>
              <w:t xml:space="preserve"> </w:t>
            </w:r>
            <w:proofErr w:type="spellStart"/>
            <w:r w:rsidRPr="00BB1FE7">
              <w:rPr>
                <w:rFonts w:ascii="Times New Roman" w:hAnsi="Times New Roman" w:cs="Times New Roman"/>
                <w:b w:val="0"/>
                <w:sz w:val="22"/>
                <w:szCs w:val="22"/>
              </w:rPr>
              <w:t>Based</w:t>
            </w:r>
            <w:proofErr w:type="spellEnd"/>
            <w:r w:rsidRPr="00BB1FE7">
              <w:rPr>
                <w:rFonts w:ascii="Times New Roman" w:hAnsi="Times New Roman" w:cs="Times New Roman"/>
                <w:b w:val="0"/>
                <w:sz w:val="22"/>
                <w:szCs w:val="22"/>
              </w:rPr>
              <w:t>.</w:t>
            </w:r>
          </w:p>
          <w:p w14:paraId="34C637D9" w14:textId="64D76E2D" w:rsidR="00B417EF" w:rsidRPr="00BB1FE7" w:rsidRDefault="00B417EF" w:rsidP="00305847">
            <w:pPr>
              <w:spacing w:before="40" w:after="40" w:line="276" w:lineRule="auto"/>
              <w:rPr>
                <w:sz w:val="22"/>
                <w:szCs w:val="22"/>
              </w:rPr>
            </w:pPr>
          </w:p>
        </w:tc>
      </w:tr>
      <w:tr w:rsidR="00B417EF" w:rsidRPr="005B5A54" w14:paraId="19C5D7CA" w14:textId="77777777" w:rsidTr="00305847">
        <w:trPr>
          <w:trHeight w:val="440"/>
        </w:trPr>
        <w:tc>
          <w:tcPr>
            <w:tcW w:w="430" w:type="pct"/>
          </w:tcPr>
          <w:p w14:paraId="0367E8F7" w14:textId="77777777" w:rsidR="00B417EF" w:rsidRPr="00BB1FE7" w:rsidRDefault="00B417EF" w:rsidP="00B417EF">
            <w:pPr>
              <w:tabs>
                <w:tab w:val="num" w:pos="720"/>
              </w:tabs>
              <w:spacing w:before="40" w:after="40" w:line="276" w:lineRule="auto"/>
              <w:jc w:val="center"/>
            </w:pPr>
            <w:r w:rsidRPr="00BB1FE7">
              <w:t>8</w:t>
            </w:r>
          </w:p>
        </w:tc>
        <w:tc>
          <w:tcPr>
            <w:tcW w:w="985" w:type="pct"/>
          </w:tcPr>
          <w:p w14:paraId="6C60BBCE" w14:textId="77777777" w:rsidR="00BB1FE7" w:rsidRPr="00BB1FE7" w:rsidRDefault="00BB1FE7" w:rsidP="00BB1FE7">
            <w:pPr>
              <w:spacing w:line="259" w:lineRule="auto"/>
              <w:rPr>
                <w:bCs/>
                <w:sz w:val="22"/>
                <w:szCs w:val="22"/>
              </w:rPr>
            </w:pPr>
            <w:r w:rsidRPr="00BB1FE7">
              <w:rPr>
                <w:sz w:val="22"/>
                <w:szCs w:val="22"/>
              </w:rPr>
              <w:t>FILTR DOSTĘPU DO STRON WWW</w:t>
            </w:r>
          </w:p>
          <w:p w14:paraId="4461026E" w14:textId="69A34BF6" w:rsidR="00B417EF" w:rsidRPr="00BB1FE7" w:rsidRDefault="00B417EF" w:rsidP="00305847">
            <w:pPr>
              <w:spacing w:before="40" w:after="40" w:line="276" w:lineRule="auto"/>
              <w:rPr>
                <w:rFonts w:eastAsia="Calibri"/>
                <w:sz w:val="22"/>
                <w:szCs w:val="22"/>
              </w:rPr>
            </w:pPr>
          </w:p>
        </w:tc>
        <w:tc>
          <w:tcPr>
            <w:tcW w:w="3585" w:type="pct"/>
          </w:tcPr>
          <w:p w14:paraId="0095BCD8"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Urządzenie ma posiadać wbudowany filtr URL.</w:t>
            </w:r>
          </w:p>
          <w:p w14:paraId="0B7A6A16"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Filtr URL ma działać w oparciu o klasyfikację URL zawierającą co najmniej 50 kategorii tematycznych stron internetowych.</w:t>
            </w:r>
          </w:p>
          <w:p w14:paraId="724489A2"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Administrator ma mieć możliwość dodawania własnych kategorii URL.</w:t>
            </w:r>
          </w:p>
          <w:p w14:paraId="4A6107AC"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Administrator ma mieć możliwość zdefiniowania akcji w przypadku zaklasyfikowania danej strony do konkretnej kategorii. Do wyboru ma być przynajmniej:</w:t>
            </w:r>
          </w:p>
          <w:p w14:paraId="07701E71" w14:textId="77777777" w:rsidR="00BB1FE7" w:rsidRPr="00BB1FE7" w:rsidRDefault="00BB1FE7" w:rsidP="00BB1FE7">
            <w:pPr>
              <w:pStyle w:val="Tretekstu"/>
              <w:numPr>
                <w:ilvl w:val="0"/>
                <w:numId w:val="36"/>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blokowanie dostępu do adresu URL,</w:t>
            </w:r>
          </w:p>
          <w:p w14:paraId="734C7711" w14:textId="77777777" w:rsidR="00BB1FE7" w:rsidRPr="00BB1FE7" w:rsidRDefault="00BB1FE7" w:rsidP="00BB1FE7">
            <w:pPr>
              <w:pStyle w:val="Tretekstu"/>
              <w:numPr>
                <w:ilvl w:val="0"/>
                <w:numId w:val="36"/>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zezwolenie na dostęp do adresu URL,</w:t>
            </w:r>
          </w:p>
          <w:p w14:paraId="5780B2D9" w14:textId="77777777" w:rsidR="00BB1FE7" w:rsidRPr="00BB1FE7" w:rsidRDefault="00BB1FE7" w:rsidP="00BB1FE7">
            <w:pPr>
              <w:pStyle w:val="Tretekstu"/>
              <w:numPr>
                <w:ilvl w:val="0"/>
                <w:numId w:val="36"/>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blokowanie dostępu do adresu URL oraz wyświetlenie strony HTML zdefiniowanej przez administratora.</w:t>
            </w:r>
          </w:p>
          <w:p w14:paraId="7F5A096B"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Administrator ma mieć możliwość skonfigurowania co najmniej 4 różnych stron z komunikatem o zablokowaniu strony.</w:t>
            </w:r>
          </w:p>
          <w:p w14:paraId="3C283EDD" w14:textId="77777777" w:rsidR="00BB1FE7" w:rsidRPr="00BB1FE7" w:rsidRDefault="00BB1FE7" w:rsidP="00BB1FE7">
            <w:pPr>
              <w:pStyle w:val="Tekstpodstawowy"/>
              <w:numPr>
                <w:ilvl w:val="0"/>
                <w:numId w:val="35"/>
              </w:numPr>
              <w:autoSpaceDE w:val="0"/>
              <w:autoSpaceDN w:val="0"/>
              <w:adjustRightInd w:val="0"/>
              <w:rPr>
                <w:b/>
                <w:bCs/>
                <w:sz w:val="22"/>
                <w:szCs w:val="22"/>
              </w:rPr>
            </w:pPr>
            <w:r w:rsidRPr="00BB1FE7">
              <w:rPr>
                <w:sz w:val="22"/>
                <w:szCs w:val="22"/>
              </w:rPr>
              <w:t>Strona blokady ma umożliwiać wykorzystanie zmiennych środowiskowych.</w:t>
            </w:r>
          </w:p>
          <w:p w14:paraId="6F007AD3"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Filtr URL musi uwzględniać komunikację po protokole HTTPS.</w:t>
            </w:r>
          </w:p>
          <w:p w14:paraId="0074E8FE" w14:textId="77777777" w:rsidR="00BB1FE7" w:rsidRPr="00BB1FE7" w:rsidRDefault="00BB1FE7" w:rsidP="00BB1FE7">
            <w:pPr>
              <w:pStyle w:val="Tekstpodstawowy"/>
              <w:numPr>
                <w:ilvl w:val="0"/>
                <w:numId w:val="35"/>
              </w:numPr>
              <w:autoSpaceDE w:val="0"/>
              <w:autoSpaceDN w:val="0"/>
              <w:adjustRightInd w:val="0"/>
              <w:rPr>
                <w:b/>
                <w:bCs/>
                <w:sz w:val="22"/>
                <w:szCs w:val="22"/>
              </w:rPr>
            </w:pPr>
            <w:r w:rsidRPr="00BB1FE7">
              <w:rPr>
                <w:sz w:val="22"/>
                <w:szCs w:val="22"/>
              </w:rPr>
              <w:t>Urządzenie ma umożliwiać identyfikację i blokowanie przesyłanych danych z wykorzystaniem typu MIME.</w:t>
            </w:r>
          </w:p>
          <w:p w14:paraId="201B00F6" w14:textId="77777777" w:rsidR="00BB1FE7" w:rsidRPr="00BB1FE7" w:rsidRDefault="00BB1FE7" w:rsidP="00BB1FE7">
            <w:pPr>
              <w:pStyle w:val="Tekstpodstawowy"/>
              <w:numPr>
                <w:ilvl w:val="0"/>
                <w:numId w:val="35"/>
              </w:numPr>
              <w:autoSpaceDE w:val="0"/>
              <w:autoSpaceDN w:val="0"/>
              <w:adjustRightInd w:val="0"/>
              <w:rPr>
                <w:b/>
                <w:bCs/>
                <w:sz w:val="22"/>
                <w:szCs w:val="22"/>
              </w:rPr>
            </w:pPr>
            <w:r w:rsidRPr="00BB1FE7">
              <w:rPr>
                <w:sz w:val="22"/>
                <w:szCs w:val="22"/>
              </w:rPr>
              <w:t>Urządzenie ma umożliwiać stworzenie listy stron dostępnych po protokole HTTPS, które nie będą deszyfrowane.</w:t>
            </w:r>
          </w:p>
          <w:p w14:paraId="58A7005D" w14:textId="37AAA989" w:rsidR="00B417EF" w:rsidRPr="00BB1FE7" w:rsidRDefault="00B417EF" w:rsidP="00305847">
            <w:pPr>
              <w:spacing w:before="40" w:after="40" w:line="276" w:lineRule="auto"/>
              <w:rPr>
                <w:rFonts w:eastAsia="Calibri"/>
                <w:sz w:val="22"/>
                <w:szCs w:val="22"/>
              </w:rPr>
            </w:pPr>
          </w:p>
        </w:tc>
      </w:tr>
      <w:tr w:rsidR="00B417EF" w:rsidRPr="005B5A54" w14:paraId="27AC4B11" w14:textId="77777777" w:rsidTr="00305847">
        <w:trPr>
          <w:trHeight w:val="440"/>
        </w:trPr>
        <w:tc>
          <w:tcPr>
            <w:tcW w:w="430" w:type="pct"/>
          </w:tcPr>
          <w:p w14:paraId="55F4185A" w14:textId="77777777" w:rsidR="00B417EF" w:rsidRPr="00BB1FE7" w:rsidRDefault="00B417EF" w:rsidP="00B417EF">
            <w:pPr>
              <w:tabs>
                <w:tab w:val="num" w:pos="720"/>
              </w:tabs>
              <w:spacing w:before="40" w:after="40" w:line="276" w:lineRule="auto"/>
              <w:jc w:val="center"/>
            </w:pPr>
            <w:r w:rsidRPr="00BB1FE7">
              <w:t>9</w:t>
            </w:r>
          </w:p>
        </w:tc>
        <w:tc>
          <w:tcPr>
            <w:tcW w:w="985" w:type="pct"/>
          </w:tcPr>
          <w:p w14:paraId="622C1E22" w14:textId="77777777" w:rsidR="00BB1FE7" w:rsidRPr="00BB1FE7" w:rsidRDefault="00BB1FE7" w:rsidP="00BB1FE7">
            <w:pPr>
              <w:pStyle w:val="Tretekstu"/>
              <w:rPr>
                <w:rFonts w:ascii="Times New Roman" w:hAnsi="Times New Roman" w:cs="Times New Roman"/>
                <w:b w:val="0"/>
                <w:sz w:val="22"/>
                <w:szCs w:val="22"/>
              </w:rPr>
            </w:pPr>
            <w:r w:rsidRPr="00BB1FE7">
              <w:rPr>
                <w:rFonts w:ascii="Times New Roman" w:hAnsi="Times New Roman" w:cs="Times New Roman"/>
                <w:b w:val="0"/>
                <w:sz w:val="22"/>
                <w:szCs w:val="22"/>
              </w:rPr>
              <w:t>UWIERZYTELNIANIE</w:t>
            </w:r>
          </w:p>
          <w:p w14:paraId="105728D6" w14:textId="38A61A79" w:rsidR="00B417EF" w:rsidRPr="00BB1FE7" w:rsidRDefault="00B417EF" w:rsidP="00305847">
            <w:pPr>
              <w:spacing w:before="40" w:after="40" w:line="276" w:lineRule="auto"/>
              <w:rPr>
                <w:rFonts w:eastAsia="Calibri"/>
                <w:sz w:val="22"/>
                <w:szCs w:val="22"/>
              </w:rPr>
            </w:pPr>
          </w:p>
        </w:tc>
        <w:tc>
          <w:tcPr>
            <w:tcW w:w="3585" w:type="pct"/>
          </w:tcPr>
          <w:p w14:paraId="14E8C571"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Urządzenie ma umożliwiać uwierzytelnianie użytkowników co najmniej w oparciu o:</w:t>
            </w:r>
          </w:p>
          <w:p w14:paraId="40EB4AD4" w14:textId="77777777" w:rsidR="00BB1FE7" w:rsidRPr="00BB1FE7" w:rsidRDefault="00BB1FE7" w:rsidP="00BB1FE7">
            <w:pPr>
              <w:pStyle w:val="Tekstpodstawowy"/>
              <w:numPr>
                <w:ilvl w:val="1"/>
                <w:numId w:val="35"/>
              </w:numPr>
              <w:autoSpaceDE w:val="0"/>
              <w:autoSpaceDN w:val="0"/>
              <w:adjustRightInd w:val="0"/>
              <w:rPr>
                <w:b/>
                <w:bCs/>
                <w:sz w:val="22"/>
                <w:szCs w:val="22"/>
              </w:rPr>
            </w:pPr>
            <w:r w:rsidRPr="00BB1FE7">
              <w:rPr>
                <w:sz w:val="22"/>
                <w:szCs w:val="22"/>
              </w:rPr>
              <w:t>lokalną bazę użytkowników (wewnętrzny LDAP),</w:t>
            </w:r>
          </w:p>
          <w:p w14:paraId="1DA28B7F" w14:textId="77777777" w:rsidR="00BB1FE7" w:rsidRPr="00BB1FE7" w:rsidRDefault="00BB1FE7" w:rsidP="00BB1FE7">
            <w:pPr>
              <w:pStyle w:val="Tekstpodstawowy"/>
              <w:numPr>
                <w:ilvl w:val="1"/>
                <w:numId w:val="35"/>
              </w:numPr>
              <w:autoSpaceDE w:val="0"/>
              <w:autoSpaceDN w:val="0"/>
              <w:adjustRightInd w:val="0"/>
              <w:rPr>
                <w:b/>
                <w:bCs/>
                <w:sz w:val="22"/>
                <w:szCs w:val="22"/>
              </w:rPr>
            </w:pPr>
            <w:r w:rsidRPr="00BB1FE7">
              <w:rPr>
                <w:sz w:val="22"/>
                <w:szCs w:val="22"/>
              </w:rPr>
              <w:t>zewnętrzną bazę użytkowników (zewnętrzny LDAP),</w:t>
            </w:r>
          </w:p>
          <w:p w14:paraId="7FCE50DD" w14:textId="77777777" w:rsidR="00BB1FE7" w:rsidRPr="00BB1FE7" w:rsidRDefault="00BB1FE7" w:rsidP="00BB1FE7">
            <w:pPr>
              <w:pStyle w:val="Tekstpodstawowy"/>
              <w:numPr>
                <w:ilvl w:val="1"/>
                <w:numId w:val="35"/>
              </w:numPr>
              <w:autoSpaceDE w:val="0"/>
              <w:autoSpaceDN w:val="0"/>
              <w:adjustRightInd w:val="0"/>
              <w:rPr>
                <w:b/>
                <w:bCs/>
                <w:sz w:val="22"/>
                <w:szCs w:val="22"/>
                <w:lang w:val="en-US"/>
              </w:rPr>
            </w:pPr>
            <w:proofErr w:type="spellStart"/>
            <w:r w:rsidRPr="00BB1FE7">
              <w:rPr>
                <w:sz w:val="22"/>
                <w:szCs w:val="22"/>
                <w:lang w:val="en-US"/>
              </w:rPr>
              <w:t>usługę</w:t>
            </w:r>
            <w:proofErr w:type="spellEnd"/>
            <w:r w:rsidRPr="00BB1FE7">
              <w:rPr>
                <w:sz w:val="22"/>
                <w:szCs w:val="22"/>
                <w:lang w:val="en-US"/>
              </w:rPr>
              <w:t xml:space="preserve"> </w:t>
            </w:r>
            <w:proofErr w:type="spellStart"/>
            <w:r w:rsidRPr="00BB1FE7">
              <w:rPr>
                <w:sz w:val="22"/>
                <w:szCs w:val="22"/>
                <w:lang w:val="en-US"/>
              </w:rPr>
              <w:t>katalogową</w:t>
            </w:r>
            <w:proofErr w:type="spellEnd"/>
            <w:r w:rsidRPr="00BB1FE7">
              <w:rPr>
                <w:sz w:val="22"/>
                <w:szCs w:val="22"/>
                <w:lang w:val="en-US"/>
              </w:rPr>
              <w:t xml:space="preserve"> Microsoft Active Directory.</w:t>
            </w:r>
          </w:p>
          <w:p w14:paraId="2901244D"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Urządzenie ma umożliwiać równoczesne użycie co najmniej 5 różnych baz LDAP.</w:t>
            </w:r>
          </w:p>
          <w:p w14:paraId="2BDA54BF"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lastRenderedPageBreak/>
              <w:t>Urządzenie ma umożliwiać uruchomienie specjalnego portalu (</w:t>
            </w:r>
            <w:proofErr w:type="spellStart"/>
            <w:r w:rsidRPr="00BB1FE7">
              <w:rPr>
                <w:rFonts w:ascii="Times New Roman" w:hAnsi="Times New Roman" w:cs="Times New Roman"/>
                <w:b w:val="0"/>
                <w:bCs w:val="0"/>
                <w:sz w:val="22"/>
                <w:szCs w:val="22"/>
              </w:rPr>
              <w:t>captive</w:t>
            </w:r>
            <w:proofErr w:type="spellEnd"/>
            <w:r w:rsidRPr="00BB1FE7">
              <w:rPr>
                <w:rFonts w:ascii="Times New Roman" w:hAnsi="Times New Roman" w:cs="Times New Roman"/>
                <w:b w:val="0"/>
                <w:bCs w:val="0"/>
                <w:sz w:val="22"/>
                <w:szCs w:val="22"/>
              </w:rPr>
              <w:t xml:space="preserve"> portal), który ma zezwalać na autoryzację użytkowników co najmniej w oparciu o protokoły:</w:t>
            </w:r>
          </w:p>
          <w:p w14:paraId="71F1F4C2" w14:textId="77777777" w:rsidR="00BB1FE7" w:rsidRPr="00BB1FE7" w:rsidRDefault="00BB1FE7" w:rsidP="00BB1FE7">
            <w:pPr>
              <w:pStyle w:val="Tretekstu"/>
              <w:numPr>
                <w:ilvl w:val="1"/>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SSL,</w:t>
            </w:r>
          </w:p>
          <w:p w14:paraId="6A479A5B" w14:textId="77777777" w:rsidR="00BB1FE7" w:rsidRPr="00BB1FE7" w:rsidRDefault="00BB1FE7" w:rsidP="00BB1FE7">
            <w:pPr>
              <w:pStyle w:val="Tretekstu"/>
              <w:numPr>
                <w:ilvl w:val="1"/>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Radius,</w:t>
            </w:r>
          </w:p>
          <w:p w14:paraId="57F973D7" w14:textId="77777777" w:rsidR="00BB1FE7" w:rsidRPr="00BB1FE7" w:rsidRDefault="00BB1FE7" w:rsidP="00BB1FE7">
            <w:pPr>
              <w:pStyle w:val="Tretekstu"/>
              <w:numPr>
                <w:ilvl w:val="1"/>
                <w:numId w:val="35"/>
              </w:numPr>
              <w:rPr>
                <w:rFonts w:ascii="Times New Roman" w:hAnsi="Times New Roman" w:cs="Times New Roman"/>
                <w:b w:val="0"/>
                <w:bCs w:val="0"/>
                <w:sz w:val="22"/>
                <w:szCs w:val="22"/>
              </w:rPr>
            </w:pPr>
            <w:proofErr w:type="spellStart"/>
            <w:r w:rsidRPr="00BB1FE7">
              <w:rPr>
                <w:rFonts w:ascii="Times New Roman" w:hAnsi="Times New Roman" w:cs="Times New Roman"/>
                <w:b w:val="0"/>
                <w:bCs w:val="0"/>
                <w:sz w:val="22"/>
                <w:szCs w:val="22"/>
              </w:rPr>
              <w:t>Kerberos</w:t>
            </w:r>
            <w:proofErr w:type="spellEnd"/>
            <w:r w:rsidRPr="00BB1FE7">
              <w:rPr>
                <w:rFonts w:ascii="Times New Roman" w:hAnsi="Times New Roman" w:cs="Times New Roman"/>
                <w:b w:val="0"/>
                <w:bCs w:val="0"/>
                <w:sz w:val="22"/>
                <w:szCs w:val="22"/>
              </w:rPr>
              <w:t>.</w:t>
            </w:r>
          </w:p>
          <w:p w14:paraId="17DDF6B2"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Urządzenie ma umożliwiać transparentną autoryzację użytkowników w usłudze katalogowej Microsoft Active Directory w oparciu o co najmniej dwa mechanizmy.</w:t>
            </w:r>
          </w:p>
          <w:p w14:paraId="394DBA3F"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Co najmniej jedna z metod transparentnej autoryzacji nie może wymagać instalacji dedykowanego agenta.</w:t>
            </w:r>
          </w:p>
          <w:p w14:paraId="75EEC379" w14:textId="77777777" w:rsidR="00BB1FE7" w:rsidRPr="00BB1FE7" w:rsidRDefault="00BB1FE7" w:rsidP="00BB1FE7">
            <w:pPr>
              <w:pStyle w:val="Tretekstu"/>
              <w:numPr>
                <w:ilvl w:val="0"/>
                <w:numId w:val="35"/>
              </w:numPr>
              <w:rPr>
                <w:rFonts w:ascii="Times New Roman" w:hAnsi="Times New Roman" w:cs="Times New Roman"/>
                <w:b w:val="0"/>
                <w:bCs w:val="0"/>
                <w:sz w:val="22"/>
                <w:szCs w:val="22"/>
              </w:rPr>
            </w:pPr>
            <w:r w:rsidRPr="00BB1FE7">
              <w:rPr>
                <w:rFonts w:ascii="Times New Roman" w:hAnsi="Times New Roman" w:cs="Times New Roman"/>
                <w:b w:val="0"/>
                <w:bCs w:val="0"/>
                <w:sz w:val="22"/>
                <w:szCs w:val="22"/>
              </w:rPr>
              <w:t>Autoryzacja użytkowników z Microsoft Active Directory nie może wymagać modyfikacji schematu domeny.</w:t>
            </w:r>
          </w:p>
          <w:p w14:paraId="7AC6620B" w14:textId="2936C9E8" w:rsidR="00B417EF" w:rsidRPr="00BB1FE7" w:rsidRDefault="00B417EF" w:rsidP="00305847">
            <w:pPr>
              <w:spacing w:before="40" w:after="40" w:line="276" w:lineRule="auto"/>
              <w:rPr>
                <w:sz w:val="22"/>
                <w:szCs w:val="22"/>
              </w:rPr>
            </w:pPr>
          </w:p>
        </w:tc>
      </w:tr>
      <w:tr w:rsidR="00B417EF" w14:paraId="7AC339D7" w14:textId="77777777" w:rsidTr="00305847">
        <w:trPr>
          <w:trHeight w:val="440"/>
        </w:trPr>
        <w:tc>
          <w:tcPr>
            <w:tcW w:w="430" w:type="pct"/>
          </w:tcPr>
          <w:p w14:paraId="17C88373" w14:textId="77777777" w:rsidR="00B417EF" w:rsidRPr="00BB1FE7" w:rsidRDefault="00B417EF" w:rsidP="00B417EF">
            <w:pPr>
              <w:tabs>
                <w:tab w:val="num" w:pos="720"/>
              </w:tabs>
              <w:spacing w:before="40" w:after="40" w:line="276" w:lineRule="auto"/>
              <w:jc w:val="center"/>
            </w:pPr>
            <w:r w:rsidRPr="00BB1FE7">
              <w:lastRenderedPageBreak/>
              <w:t>10</w:t>
            </w:r>
          </w:p>
        </w:tc>
        <w:tc>
          <w:tcPr>
            <w:tcW w:w="985" w:type="pct"/>
          </w:tcPr>
          <w:p w14:paraId="567903AD" w14:textId="77777777" w:rsidR="00BB1FE7" w:rsidRPr="00BB1FE7" w:rsidRDefault="00BB1FE7" w:rsidP="00BB1FE7">
            <w:pPr>
              <w:pStyle w:val="Tretekstu"/>
              <w:rPr>
                <w:rFonts w:ascii="Times New Roman" w:hAnsi="Times New Roman" w:cs="Times New Roman"/>
                <w:b w:val="0"/>
                <w:sz w:val="22"/>
                <w:szCs w:val="22"/>
              </w:rPr>
            </w:pPr>
            <w:r w:rsidRPr="00BB1FE7">
              <w:rPr>
                <w:rFonts w:ascii="Times New Roman" w:hAnsi="Times New Roman" w:cs="Times New Roman"/>
                <w:b w:val="0"/>
                <w:sz w:val="22"/>
                <w:szCs w:val="22"/>
              </w:rPr>
              <w:t>ADMINISTRACJA ŁĄCZAMI DO INTERNETU (ISP)</w:t>
            </w:r>
          </w:p>
          <w:p w14:paraId="02679611" w14:textId="57526255" w:rsidR="00B417EF" w:rsidRPr="00BB1FE7" w:rsidRDefault="00B417EF" w:rsidP="00305847">
            <w:pPr>
              <w:spacing w:before="40" w:after="40" w:line="276" w:lineRule="auto"/>
              <w:rPr>
                <w:sz w:val="22"/>
                <w:szCs w:val="22"/>
              </w:rPr>
            </w:pPr>
          </w:p>
        </w:tc>
        <w:tc>
          <w:tcPr>
            <w:tcW w:w="3585" w:type="pct"/>
          </w:tcPr>
          <w:p w14:paraId="050A77E7" w14:textId="77777777" w:rsidR="00BB1FE7" w:rsidRPr="00BB1FE7" w:rsidRDefault="00BB1FE7" w:rsidP="00BB1FE7">
            <w:pPr>
              <w:numPr>
                <w:ilvl w:val="0"/>
                <w:numId w:val="35"/>
              </w:numPr>
              <w:jc w:val="both"/>
              <w:rPr>
                <w:sz w:val="22"/>
                <w:szCs w:val="22"/>
              </w:rPr>
            </w:pPr>
            <w:r w:rsidRPr="00BB1FE7">
              <w:rPr>
                <w:sz w:val="22"/>
                <w:szCs w:val="22"/>
              </w:rPr>
              <w:t xml:space="preserve">Urządzenie ma umożliwiać wsparcie dla mechanizmów równoważenia obciążenia łączy do sieci Internet (tzw. </w:t>
            </w:r>
            <w:proofErr w:type="spellStart"/>
            <w:r w:rsidRPr="00BB1FE7">
              <w:rPr>
                <w:sz w:val="22"/>
                <w:szCs w:val="22"/>
              </w:rPr>
              <w:t>Load</w:t>
            </w:r>
            <w:proofErr w:type="spellEnd"/>
            <w:r w:rsidRPr="00BB1FE7">
              <w:rPr>
                <w:sz w:val="22"/>
                <w:szCs w:val="22"/>
              </w:rPr>
              <w:t xml:space="preserve"> </w:t>
            </w:r>
            <w:proofErr w:type="spellStart"/>
            <w:r w:rsidRPr="00BB1FE7">
              <w:rPr>
                <w:sz w:val="22"/>
                <w:szCs w:val="22"/>
              </w:rPr>
              <w:t>Balancing</w:t>
            </w:r>
            <w:proofErr w:type="spellEnd"/>
            <w:r w:rsidRPr="00BB1FE7">
              <w:rPr>
                <w:sz w:val="22"/>
                <w:szCs w:val="22"/>
              </w:rPr>
              <w:t>).</w:t>
            </w:r>
          </w:p>
          <w:p w14:paraId="7DA693BC" w14:textId="77777777" w:rsidR="00BB1FE7" w:rsidRPr="00BB1FE7" w:rsidRDefault="00BB1FE7" w:rsidP="00BB1FE7">
            <w:pPr>
              <w:numPr>
                <w:ilvl w:val="0"/>
                <w:numId w:val="35"/>
              </w:numPr>
              <w:jc w:val="both"/>
              <w:rPr>
                <w:sz w:val="22"/>
                <w:szCs w:val="22"/>
              </w:rPr>
            </w:pPr>
            <w:r w:rsidRPr="00BB1FE7">
              <w:rPr>
                <w:sz w:val="22"/>
                <w:szCs w:val="22"/>
              </w:rPr>
              <w:t>Mechanizm równoważenia obciążenia łącza internetowego ma działać w oparciu o następujące dwa mechanizmy:</w:t>
            </w:r>
          </w:p>
          <w:p w14:paraId="7A7E83B0" w14:textId="77777777" w:rsidR="00BB1FE7" w:rsidRPr="00BB1FE7" w:rsidRDefault="00BB1FE7" w:rsidP="00BB1FE7">
            <w:pPr>
              <w:numPr>
                <w:ilvl w:val="1"/>
                <w:numId w:val="35"/>
              </w:numPr>
              <w:jc w:val="both"/>
              <w:rPr>
                <w:sz w:val="22"/>
                <w:szCs w:val="22"/>
              </w:rPr>
            </w:pPr>
            <w:r w:rsidRPr="00BB1FE7">
              <w:rPr>
                <w:sz w:val="22"/>
                <w:szCs w:val="22"/>
              </w:rPr>
              <w:t>równoważenie względem adresu źródłowego,</w:t>
            </w:r>
          </w:p>
          <w:p w14:paraId="628EE275" w14:textId="77777777" w:rsidR="00BB1FE7" w:rsidRPr="00BB1FE7" w:rsidRDefault="00BB1FE7" w:rsidP="00BB1FE7">
            <w:pPr>
              <w:numPr>
                <w:ilvl w:val="1"/>
                <w:numId w:val="35"/>
              </w:numPr>
              <w:jc w:val="both"/>
              <w:rPr>
                <w:sz w:val="22"/>
                <w:szCs w:val="22"/>
              </w:rPr>
            </w:pPr>
            <w:r w:rsidRPr="00BB1FE7">
              <w:rPr>
                <w:sz w:val="22"/>
                <w:szCs w:val="22"/>
              </w:rPr>
              <w:t>równoważenie względem połączenia.</w:t>
            </w:r>
          </w:p>
          <w:p w14:paraId="1E929585" w14:textId="77777777" w:rsidR="00BB1FE7" w:rsidRPr="00BB1FE7" w:rsidRDefault="00BB1FE7" w:rsidP="00BB1FE7">
            <w:pPr>
              <w:numPr>
                <w:ilvl w:val="0"/>
                <w:numId w:val="35"/>
              </w:numPr>
              <w:jc w:val="both"/>
              <w:rPr>
                <w:sz w:val="22"/>
                <w:szCs w:val="22"/>
              </w:rPr>
            </w:pPr>
            <w:r w:rsidRPr="00BB1FE7">
              <w:rPr>
                <w:sz w:val="22"/>
                <w:szCs w:val="22"/>
              </w:rPr>
              <w:t>Mechanizm równoważenia obciążenia ma uwzględniać wagi przypisywane osobno dla każdego z łączy do Internetu.</w:t>
            </w:r>
          </w:p>
          <w:p w14:paraId="787EE22F" w14:textId="77777777" w:rsidR="00BB1FE7" w:rsidRPr="00BB1FE7" w:rsidRDefault="00BB1FE7" w:rsidP="00BB1FE7">
            <w:pPr>
              <w:numPr>
                <w:ilvl w:val="0"/>
                <w:numId w:val="35"/>
              </w:numPr>
              <w:jc w:val="both"/>
              <w:rPr>
                <w:sz w:val="22"/>
                <w:szCs w:val="22"/>
              </w:rPr>
            </w:pPr>
            <w:r w:rsidRPr="00BB1FE7">
              <w:rPr>
                <w:sz w:val="22"/>
                <w:szCs w:val="22"/>
              </w:rPr>
              <w:t xml:space="preserve">Urządzenie ma umożliwiać przełączenie na łącze zapasowe w przypadku awarii łącza podstawowego (tzw. </w:t>
            </w:r>
            <w:proofErr w:type="spellStart"/>
            <w:r w:rsidRPr="00BB1FE7">
              <w:rPr>
                <w:sz w:val="22"/>
                <w:szCs w:val="22"/>
              </w:rPr>
              <w:t>Failover</w:t>
            </w:r>
            <w:proofErr w:type="spellEnd"/>
            <w:r w:rsidRPr="00BB1FE7">
              <w:rPr>
                <w:sz w:val="22"/>
                <w:szCs w:val="22"/>
              </w:rPr>
              <w:t>).</w:t>
            </w:r>
          </w:p>
          <w:p w14:paraId="36B8213B" w14:textId="77777777" w:rsidR="00BB1FE7" w:rsidRPr="00BB1FE7" w:rsidRDefault="00BB1FE7" w:rsidP="00BB1FE7">
            <w:pPr>
              <w:numPr>
                <w:ilvl w:val="0"/>
                <w:numId w:val="35"/>
              </w:numPr>
              <w:jc w:val="both"/>
              <w:rPr>
                <w:sz w:val="22"/>
                <w:szCs w:val="22"/>
              </w:rPr>
            </w:pPr>
            <w:r w:rsidRPr="00BB1FE7">
              <w:rPr>
                <w:sz w:val="22"/>
                <w:szCs w:val="22"/>
              </w:rPr>
              <w:t>Urządzenie ma wspierać mechanizm SD-WAN zapewniając automatyczną optymalizację i wybór najkorzystniejszego łącza.</w:t>
            </w:r>
          </w:p>
          <w:p w14:paraId="50DFAD86" w14:textId="77777777" w:rsidR="00BB1FE7" w:rsidRPr="00BB1FE7" w:rsidRDefault="00BB1FE7" w:rsidP="00BB1FE7">
            <w:pPr>
              <w:numPr>
                <w:ilvl w:val="0"/>
                <w:numId w:val="35"/>
              </w:numPr>
              <w:jc w:val="both"/>
              <w:rPr>
                <w:sz w:val="22"/>
                <w:szCs w:val="22"/>
              </w:rPr>
            </w:pPr>
            <w:r w:rsidRPr="00BB1FE7">
              <w:rPr>
                <w:sz w:val="22"/>
                <w:szCs w:val="22"/>
              </w:rPr>
              <w:t xml:space="preserve">W zakresie SD-WAN urządzenie ma zapewniać obsługę mechanizmu SLA (monitorowanie opóźnienia, </w:t>
            </w:r>
            <w:proofErr w:type="spellStart"/>
            <w:r w:rsidRPr="00BB1FE7">
              <w:rPr>
                <w:sz w:val="22"/>
                <w:szCs w:val="22"/>
              </w:rPr>
              <w:t>jitter</w:t>
            </w:r>
            <w:proofErr w:type="spellEnd"/>
            <w:r w:rsidRPr="00BB1FE7">
              <w:rPr>
                <w:sz w:val="22"/>
                <w:szCs w:val="22"/>
              </w:rPr>
              <w:t>, wskaźnika utraty pakietów).</w:t>
            </w:r>
          </w:p>
          <w:p w14:paraId="3010C665" w14:textId="77777777" w:rsidR="00BB1FE7" w:rsidRPr="00BB1FE7" w:rsidRDefault="00BB1FE7" w:rsidP="00BB1FE7">
            <w:pPr>
              <w:numPr>
                <w:ilvl w:val="0"/>
                <w:numId w:val="35"/>
              </w:numPr>
              <w:jc w:val="both"/>
              <w:rPr>
                <w:sz w:val="22"/>
                <w:szCs w:val="22"/>
              </w:rPr>
            </w:pPr>
            <w:r w:rsidRPr="00BB1FE7">
              <w:rPr>
                <w:sz w:val="22"/>
                <w:szCs w:val="22"/>
              </w:rPr>
              <w:t>Monitorowanie dostępności łącza musi być możliwe w oparciu o ICMP oraz TCP.</w:t>
            </w:r>
          </w:p>
          <w:p w14:paraId="5AF4C1FF" w14:textId="35EC9AA8" w:rsidR="00B417EF" w:rsidRPr="00BB1FE7" w:rsidRDefault="00B417EF" w:rsidP="00305847">
            <w:pPr>
              <w:spacing w:before="40" w:after="40" w:line="276" w:lineRule="auto"/>
              <w:rPr>
                <w:sz w:val="22"/>
                <w:szCs w:val="22"/>
              </w:rPr>
            </w:pPr>
          </w:p>
        </w:tc>
      </w:tr>
      <w:tr w:rsidR="00B417EF" w:rsidRPr="005B5A54" w14:paraId="53F45737" w14:textId="77777777" w:rsidTr="00305847">
        <w:trPr>
          <w:trHeight w:val="440"/>
        </w:trPr>
        <w:tc>
          <w:tcPr>
            <w:tcW w:w="430" w:type="pct"/>
          </w:tcPr>
          <w:p w14:paraId="2E8ED4A8" w14:textId="77777777" w:rsidR="00B417EF" w:rsidRPr="00BB1FE7" w:rsidRDefault="00B417EF" w:rsidP="00B417EF">
            <w:pPr>
              <w:tabs>
                <w:tab w:val="num" w:pos="720"/>
              </w:tabs>
              <w:spacing w:before="40" w:after="40" w:line="276" w:lineRule="auto"/>
              <w:jc w:val="center"/>
            </w:pPr>
            <w:r w:rsidRPr="00BB1FE7">
              <w:t>11</w:t>
            </w:r>
          </w:p>
        </w:tc>
        <w:tc>
          <w:tcPr>
            <w:tcW w:w="985" w:type="pct"/>
          </w:tcPr>
          <w:p w14:paraId="74A0D583" w14:textId="77777777" w:rsidR="00BB1FE7" w:rsidRPr="00BB1FE7" w:rsidRDefault="00BB1FE7" w:rsidP="00BB1FE7">
            <w:pPr>
              <w:pStyle w:val="Tretekstu"/>
              <w:rPr>
                <w:rFonts w:ascii="Times New Roman" w:hAnsi="Times New Roman" w:cs="Times New Roman"/>
                <w:b w:val="0"/>
                <w:sz w:val="22"/>
                <w:szCs w:val="22"/>
              </w:rPr>
            </w:pPr>
            <w:r w:rsidRPr="00BB1FE7">
              <w:rPr>
                <w:rFonts w:ascii="Times New Roman" w:hAnsi="Times New Roman" w:cs="Times New Roman"/>
                <w:b w:val="0"/>
                <w:sz w:val="22"/>
                <w:szCs w:val="22"/>
              </w:rPr>
              <w:t>ROUTING (TRASOWANIE)</w:t>
            </w:r>
          </w:p>
          <w:p w14:paraId="38810C12" w14:textId="0E933092" w:rsidR="00B417EF" w:rsidRPr="00BB1FE7" w:rsidRDefault="00B417EF" w:rsidP="00305847">
            <w:pPr>
              <w:spacing w:before="40" w:after="40" w:line="276" w:lineRule="auto"/>
              <w:rPr>
                <w:rFonts w:eastAsia="Calibri"/>
                <w:sz w:val="22"/>
                <w:szCs w:val="22"/>
              </w:rPr>
            </w:pPr>
          </w:p>
        </w:tc>
        <w:tc>
          <w:tcPr>
            <w:tcW w:w="3585" w:type="pct"/>
          </w:tcPr>
          <w:p w14:paraId="3CDD1C10" w14:textId="77777777" w:rsidR="00BB1FE7" w:rsidRPr="00BB1FE7" w:rsidRDefault="00BB1FE7" w:rsidP="00BB1FE7">
            <w:pPr>
              <w:numPr>
                <w:ilvl w:val="0"/>
                <w:numId w:val="35"/>
              </w:numPr>
              <w:jc w:val="both"/>
              <w:rPr>
                <w:sz w:val="22"/>
                <w:szCs w:val="22"/>
              </w:rPr>
            </w:pPr>
            <w:r w:rsidRPr="00BB1FE7">
              <w:rPr>
                <w:sz w:val="22"/>
                <w:szCs w:val="22"/>
              </w:rPr>
              <w:t>Urządzenie ma umożliwiać statyczne trasowanie pakietów.</w:t>
            </w:r>
          </w:p>
          <w:p w14:paraId="098A6476" w14:textId="77777777" w:rsidR="00BB1FE7" w:rsidRPr="00BB1FE7" w:rsidRDefault="00BB1FE7" w:rsidP="00BB1FE7">
            <w:pPr>
              <w:numPr>
                <w:ilvl w:val="0"/>
                <w:numId w:val="35"/>
              </w:numPr>
              <w:jc w:val="both"/>
              <w:rPr>
                <w:sz w:val="22"/>
                <w:szCs w:val="22"/>
              </w:rPr>
            </w:pPr>
            <w:r w:rsidRPr="00BB1FE7">
              <w:rPr>
                <w:sz w:val="22"/>
                <w:szCs w:val="22"/>
              </w:rPr>
              <w:t>Urządzenie ma umożliwiać trasowanie połączeń IPv6 co najmniej w zakresie trasowania statycznego oraz mechanizmu przełączenia na łącze zapasowe w przypadku awarii łącza podstawowego.</w:t>
            </w:r>
          </w:p>
          <w:p w14:paraId="1D3CC3C2" w14:textId="77777777" w:rsidR="00BB1FE7" w:rsidRPr="00BB1FE7" w:rsidRDefault="00BB1FE7" w:rsidP="00BB1FE7">
            <w:pPr>
              <w:numPr>
                <w:ilvl w:val="0"/>
                <w:numId w:val="35"/>
              </w:numPr>
              <w:jc w:val="both"/>
              <w:rPr>
                <w:sz w:val="22"/>
                <w:szCs w:val="22"/>
              </w:rPr>
            </w:pPr>
            <w:r w:rsidRPr="00BB1FE7">
              <w:rPr>
                <w:sz w:val="22"/>
                <w:szCs w:val="22"/>
              </w:rPr>
              <w:t xml:space="preserve">Urządzenie ma umożliwiać trasowanie pakietów z poziomu wybranej reguły firewall (tzw. Policy </w:t>
            </w:r>
            <w:proofErr w:type="spellStart"/>
            <w:r w:rsidRPr="00BB1FE7">
              <w:rPr>
                <w:sz w:val="22"/>
                <w:szCs w:val="22"/>
              </w:rPr>
              <w:t>Based</w:t>
            </w:r>
            <w:proofErr w:type="spellEnd"/>
            <w:r w:rsidRPr="00BB1FE7">
              <w:rPr>
                <w:sz w:val="22"/>
                <w:szCs w:val="22"/>
              </w:rPr>
              <w:t xml:space="preserve"> Routing). </w:t>
            </w:r>
          </w:p>
          <w:p w14:paraId="3F2EA87E" w14:textId="77777777" w:rsidR="00BB1FE7" w:rsidRPr="00BB1FE7" w:rsidRDefault="00BB1FE7" w:rsidP="00BB1FE7">
            <w:pPr>
              <w:numPr>
                <w:ilvl w:val="0"/>
                <w:numId w:val="35"/>
              </w:numPr>
              <w:jc w:val="both"/>
              <w:rPr>
                <w:sz w:val="22"/>
                <w:szCs w:val="22"/>
              </w:rPr>
            </w:pPr>
            <w:r w:rsidRPr="00BB1FE7">
              <w:rPr>
                <w:sz w:val="22"/>
                <w:szCs w:val="22"/>
              </w:rPr>
              <w:t>Urządzenie ma umożliwiać dynamiczne trasowanie pakietów w oparciu co najmniej o protokoły: RIPv2, OSPF oraz BGP.</w:t>
            </w:r>
          </w:p>
          <w:p w14:paraId="49B8DC9D" w14:textId="50F5DC8C" w:rsidR="00B417EF" w:rsidRPr="00BB1FE7" w:rsidRDefault="00B417EF" w:rsidP="00305847">
            <w:pPr>
              <w:spacing w:before="40" w:after="40" w:line="276" w:lineRule="auto"/>
              <w:rPr>
                <w:sz w:val="22"/>
                <w:szCs w:val="22"/>
              </w:rPr>
            </w:pPr>
          </w:p>
        </w:tc>
      </w:tr>
      <w:tr w:rsidR="00B417EF" w14:paraId="16A74B4A" w14:textId="77777777" w:rsidTr="00305847">
        <w:trPr>
          <w:trHeight w:val="440"/>
        </w:trPr>
        <w:tc>
          <w:tcPr>
            <w:tcW w:w="430" w:type="pct"/>
          </w:tcPr>
          <w:p w14:paraId="5FC2AD33" w14:textId="77777777" w:rsidR="00B417EF" w:rsidRPr="00BB1FE7" w:rsidRDefault="00B417EF" w:rsidP="00B417EF">
            <w:pPr>
              <w:tabs>
                <w:tab w:val="num" w:pos="720"/>
              </w:tabs>
              <w:spacing w:before="40" w:after="40" w:line="276" w:lineRule="auto"/>
              <w:jc w:val="center"/>
            </w:pPr>
            <w:r w:rsidRPr="00BB1FE7">
              <w:t>12</w:t>
            </w:r>
          </w:p>
        </w:tc>
        <w:tc>
          <w:tcPr>
            <w:tcW w:w="985" w:type="pct"/>
          </w:tcPr>
          <w:p w14:paraId="7FE3735F" w14:textId="77777777" w:rsidR="00BB1FE7" w:rsidRPr="00BB1FE7" w:rsidRDefault="00BB1FE7" w:rsidP="00BB1FE7">
            <w:pPr>
              <w:jc w:val="both"/>
              <w:rPr>
                <w:bCs/>
                <w:sz w:val="22"/>
                <w:szCs w:val="22"/>
              </w:rPr>
            </w:pPr>
            <w:r w:rsidRPr="00BB1FE7">
              <w:rPr>
                <w:bCs/>
                <w:sz w:val="22"/>
                <w:szCs w:val="22"/>
              </w:rPr>
              <w:t>ADMINISTRACJA URZĄDZENIEM</w:t>
            </w:r>
          </w:p>
          <w:p w14:paraId="4A7B5DA9" w14:textId="3FBB14C6" w:rsidR="00B417EF" w:rsidRPr="00BB1FE7" w:rsidRDefault="00B417EF" w:rsidP="00305847">
            <w:pPr>
              <w:spacing w:before="40" w:after="40" w:line="276" w:lineRule="auto"/>
              <w:rPr>
                <w:sz w:val="22"/>
                <w:szCs w:val="22"/>
              </w:rPr>
            </w:pPr>
          </w:p>
        </w:tc>
        <w:tc>
          <w:tcPr>
            <w:tcW w:w="3585" w:type="pct"/>
          </w:tcPr>
          <w:p w14:paraId="43844E67" w14:textId="77777777" w:rsidR="00BB1FE7" w:rsidRPr="00BB1FE7" w:rsidRDefault="00BB1FE7" w:rsidP="00BB1FE7">
            <w:pPr>
              <w:numPr>
                <w:ilvl w:val="0"/>
                <w:numId w:val="35"/>
              </w:numPr>
              <w:rPr>
                <w:sz w:val="22"/>
                <w:szCs w:val="22"/>
              </w:rPr>
            </w:pPr>
            <w:r w:rsidRPr="00BB1FE7">
              <w:rPr>
                <w:sz w:val="22"/>
                <w:szCs w:val="22"/>
              </w:rPr>
              <w:t>Konfiguracja urządzenia ma być możliwa z wykorzystaniem polskiego interfejsu graficznego.</w:t>
            </w:r>
          </w:p>
          <w:p w14:paraId="45C0AFF7" w14:textId="77777777" w:rsidR="00BB1FE7" w:rsidRPr="00BB1FE7" w:rsidRDefault="00BB1FE7" w:rsidP="00BB1FE7">
            <w:pPr>
              <w:numPr>
                <w:ilvl w:val="0"/>
                <w:numId w:val="35"/>
              </w:numPr>
              <w:rPr>
                <w:sz w:val="22"/>
                <w:szCs w:val="22"/>
              </w:rPr>
            </w:pPr>
            <w:r w:rsidRPr="00BB1FE7">
              <w:rPr>
                <w:sz w:val="22"/>
                <w:szCs w:val="22"/>
              </w:rPr>
              <w:t>Interfejs konfiguracyjny ma być dostępny poprzez przeglądarkę internetową, a komunikacja ma być możliwa zarówno poprzez niezaszyfrowany protokół HTTP, jak zaszyfrowany protokół HTTPS.</w:t>
            </w:r>
          </w:p>
          <w:p w14:paraId="0C2B7BD0" w14:textId="77777777" w:rsidR="00BB1FE7" w:rsidRPr="00BB1FE7" w:rsidRDefault="00BB1FE7" w:rsidP="00BB1FE7">
            <w:pPr>
              <w:numPr>
                <w:ilvl w:val="0"/>
                <w:numId w:val="35"/>
              </w:numPr>
              <w:rPr>
                <w:sz w:val="22"/>
                <w:szCs w:val="22"/>
              </w:rPr>
            </w:pPr>
            <w:r w:rsidRPr="00BB1FE7">
              <w:rPr>
                <w:sz w:val="22"/>
                <w:szCs w:val="22"/>
              </w:rPr>
              <w:t>Administrator ma mieć możliwość wskazania do komunikacji innego portu niż 443 TCP.</w:t>
            </w:r>
          </w:p>
          <w:p w14:paraId="7B398F4F" w14:textId="77777777" w:rsidR="00BB1FE7" w:rsidRPr="00BB1FE7" w:rsidRDefault="00BB1FE7" w:rsidP="00BB1FE7">
            <w:pPr>
              <w:numPr>
                <w:ilvl w:val="0"/>
                <w:numId w:val="35"/>
              </w:numPr>
              <w:rPr>
                <w:sz w:val="22"/>
                <w:szCs w:val="22"/>
              </w:rPr>
            </w:pPr>
            <w:r w:rsidRPr="00BB1FE7">
              <w:rPr>
                <w:sz w:val="22"/>
                <w:szCs w:val="22"/>
              </w:rPr>
              <w:t>Urządzenie ma umożliwiać zarządzanie przez dowolną liczbę administratorów z różnymi (także nakładającymi się) uprawnieniami.</w:t>
            </w:r>
          </w:p>
          <w:p w14:paraId="6A3BC51B" w14:textId="77777777" w:rsidR="00BB1FE7" w:rsidRPr="00BB1FE7" w:rsidRDefault="00BB1FE7" w:rsidP="00BB1FE7">
            <w:pPr>
              <w:numPr>
                <w:ilvl w:val="0"/>
                <w:numId w:val="35"/>
              </w:numPr>
              <w:rPr>
                <w:sz w:val="22"/>
                <w:szCs w:val="22"/>
              </w:rPr>
            </w:pPr>
            <w:r w:rsidRPr="00BB1FE7">
              <w:rPr>
                <w:sz w:val="22"/>
                <w:szCs w:val="22"/>
              </w:rPr>
              <w:t>Urządzenie ma umożliwiać zarządzenia z poziomu konsoli (SSH)</w:t>
            </w:r>
          </w:p>
          <w:p w14:paraId="12057CF2" w14:textId="77777777" w:rsidR="00BB1FE7" w:rsidRPr="00BB1FE7" w:rsidRDefault="00BB1FE7" w:rsidP="00BB1FE7">
            <w:pPr>
              <w:numPr>
                <w:ilvl w:val="0"/>
                <w:numId w:val="35"/>
              </w:numPr>
              <w:rPr>
                <w:sz w:val="22"/>
                <w:szCs w:val="22"/>
              </w:rPr>
            </w:pPr>
            <w:r w:rsidRPr="00BB1FE7">
              <w:rPr>
                <w:sz w:val="22"/>
                <w:szCs w:val="22"/>
              </w:rPr>
              <w:lastRenderedPageBreak/>
              <w:t>Urządzenie ma umożliwiać zarządzanie poprzez dedykowaną platformę centralnego zarządzania.</w:t>
            </w:r>
          </w:p>
          <w:p w14:paraId="7797051C" w14:textId="77777777" w:rsidR="00BB1FE7" w:rsidRPr="00BB1FE7" w:rsidRDefault="00BB1FE7" w:rsidP="00BB1FE7">
            <w:pPr>
              <w:numPr>
                <w:ilvl w:val="0"/>
                <w:numId w:val="35"/>
              </w:numPr>
              <w:rPr>
                <w:sz w:val="22"/>
                <w:szCs w:val="22"/>
              </w:rPr>
            </w:pPr>
            <w:r w:rsidRPr="00BB1FE7">
              <w:rPr>
                <w:sz w:val="22"/>
                <w:szCs w:val="22"/>
              </w:rPr>
              <w:t>Interfejs konfiguracyjny platformy centralnego zarządzania ma być dostępny poprzez przeglądarkę internetową, a komunikacja ma być zabezpieczona za pomocą protokołu HTTPS.</w:t>
            </w:r>
          </w:p>
          <w:p w14:paraId="77AC0206" w14:textId="77777777" w:rsidR="00BB1FE7" w:rsidRPr="00BB1FE7" w:rsidRDefault="00BB1FE7" w:rsidP="00BB1FE7">
            <w:pPr>
              <w:numPr>
                <w:ilvl w:val="0"/>
                <w:numId w:val="35"/>
              </w:numPr>
              <w:rPr>
                <w:sz w:val="22"/>
                <w:szCs w:val="22"/>
              </w:rPr>
            </w:pPr>
            <w:r w:rsidRPr="00BB1FE7">
              <w:rPr>
                <w:sz w:val="22"/>
                <w:szCs w:val="22"/>
              </w:rPr>
              <w:t>Urządzenie ma umożliwiać eksportowanie logów na zewnętrzny serwer (</w:t>
            </w:r>
            <w:proofErr w:type="spellStart"/>
            <w:r w:rsidRPr="00BB1FE7">
              <w:rPr>
                <w:sz w:val="22"/>
                <w:szCs w:val="22"/>
              </w:rPr>
              <w:t>syslog</w:t>
            </w:r>
            <w:proofErr w:type="spellEnd"/>
            <w:r w:rsidRPr="00BB1FE7">
              <w:rPr>
                <w:sz w:val="22"/>
                <w:szCs w:val="22"/>
              </w:rPr>
              <w:t>) z wykorzystaniem transmisji nieszyfrowanej jak i szyfrowanej (TLS).</w:t>
            </w:r>
          </w:p>
          <w:p w14:paraId="1CD68DF4" w14:textId="77777777" w:rsidR="00BB1FE7" w:rsidRPr="00BB1FE7" w:rsidRDefault="00BB1FE7" w:rsidP="00BB1FE7">
            <w:pPr>
              <w:numPr>
                <w:ilvl w:val="0"/>
                <w:numId w:val="35"/>
              </w:numPr>
              <w:rPr>
                <w:sz w:val="22"/>
                <w:szCs w:val="22"/>
              </w:rPr>
            </w:pPr>
            <w:r w:rsidRPr="00BB1FE7">
              <w:rPr>
                <w:sz w:val="22"/>
                <w:szCs w:val="22"/>
              </w:rPr>
              <w:t>Urządzenie ma umożliwiać eksportowanie logów za pomocą protokołu IPFIX.</w:t>
            </w:r>
          </w:p>
          <w:p w14:paraId="6E108129" w14:textId="77777777" w:rsidR="00BB1FE7" w:rsidRPr="00BB1FE7" w:rsidRDefault="00BB1FE7" w:rsidP="00BB1FE7">
            <w:pPr>
              <w:numPr>
                <w:ilvl w:val="0"/>
                <w:numId w:val="35"/>
              </w:numPr>
              <w:rPr>
                <w:sz w:val="22"/>
                <w:szCs w:val="22"/>
              </w:rPr>
            </w:pPr>
            <w:r w:rsidRPr="00BB1FE7">
              <w:rPr>
                <w:sz w:val="22"/>
                <w:szCs w:val="22"/>
              </w:rPr>
              <w:t xml:space="preserve">Urządzenie ma umożliwiać eksportowanie backupu konfiguracji (kopia zapasowa) co najmniej w zakresie: </w:t>
            </w:r>
          </w:p>
          <w:p w14:paraId="0A37F297" w14:textId="77777777" w:rsidR="00BB1FE7" w:rsidRPr="00BB1FE7" w:rsidRDefault="00BB1FE7" w:rsidP="00BB1FE7">
            <w:pPr>
              <w:numPr>
                <w:ilvl w:val="1"/>
                <w:numId w:val="35"/>
              </w:numPr>
              <w:rPr>
                <w:sz w:val="22"/>
                <w:szCs w:val="22"/>
              </w:rPr>
            </w:pPr>
            <w:r w:rsidRPr="00BB1FE7">
              <w:rPr>
                <w:sz w:val="22"/>
                <w:szCs w:val="22"/>
              </w:rPr>
              <w:t>manualnego eksportu do pliku w dowolnym momencie czasu,</w:t>
            </w:r>
          </w:p>
          <w:p w14:paraId="1F624587" w14:textId="77777777" w:rsidR="00BB1FE7" w:rsidRPr="00BB1FE7" w:rsidRDefault="00BB1FE7" w:rsidP="00BB1FE7">
            <w:pPr>
              <w:numPr>
                <w:ilvl w:val="1"/>
                <w:numId w:val="35"/>
              </w:numPr>
              <w:rPr>
                <w:sz w:val="22"/>
                <w:szCs w:val="22"/>
              </w:rPr>
            </w:pPr>
            <w:r w:rsidRPr="00BB1FE7">
              <w:rPr>
                <w:sz w:val="22"/>
                <w:szCs w:val="22"/>
              </w:rPr>
              <w:t>automatycznego eksportu do chmury producenta lub na dedykowany serwer zarządzany przez administratora, z możliwością wyboru częstotliwości co najmniej: raz dziennie, raz w tygodniu, raz w miesiącu</w:t>
            </w:r>
          </w:p>
          <w:p w14:paraId="18120823" w14:textId="77777777" w:rsidR="00BB1FE7" w:rsidRPr="00BB1FE7" w:rsidRDefault="00BB1FE7" w:rsidP="00BB1FE7">
            <w:pPr>
              <w:numPr>
                <w:ilvl w:val="0"/>
                <w:numId w:val="35"/>
              </w:numPr>
              <w:rPr>
                <w:sz w:val="22"/>
                <w:szCs w:val="22"/>
              </w:rPr>
            </w:pPr>
            <w:r w:rsidRPr="00BB1FE7">
              <w:rPr>
                <w:sz w:val="22"/>
                <w:szCs w:val="22"/>
              </w:rPr>
              <w:t>Urządzenie ma umożliwiać odtworzenie backupu konfiguracji bezpośrednio z serwerów chmury producenta lub z dedykowanego serwera zarządzanego przez administratora.</w:t>
            </w:r>
          </w:p>
          <w:p w14:paraId="06CEF41F" w14:textId="77777777" w:rsidR="00BB1FE7" w:rsidRPr="00BB1FE7" w:rsidRDefault="00BB1FE7" w:rsidP="00BB1FE7">
            <w:pPr>
              <w:pStyle w:val="Akapitzlist"/>
              <w:widowControl/>
              <w:numPr>
                <w:ilvl w:val="0"/>
                <w:numId w:val="35"/>
              </w:numPr>
              <w:suppressAutoHyphens w:val="0"/>
              <w:rPr>
                <w:rFonts w:ascii="Times New Roman" w:hAnsi="Times New Roman" w:cs="Times New Roman"/>
                <w:sz w:val="22"/>
                <w:szCs w:val="22"/>
              </w:rPr>
            </w:pPr>
            <w:r w:rsidRPr="00BB1FE7">
              <w:rPr>
                <w:rFonts w:ascii="Times New Roman" w:hAnsi="Times New Roman" w:cs="Times New Roman"/>
                <w:sz w:val="22"/>
                <w:szCs w:val="22"/>
              </w:rPr>
              <w:t xml:space="preserve">Urządzenie ma umożliwiać </w:t>
            </w:r>
            <w:proofErr w:type="spellStart"/>
            <w:r w:rsidRPr="00BB1FE7">
              <w:rPr>
                <w:rFonts w:ascii="Times New Roman" w:hAnsi="Times New Roman" w:cs="Times New Roman"/>
                <w:sz w:val="22"/>
                <w:szCs w:val="22"/>
              </w:rPr>
              <w:t>anonimizację</w:t>
            </w:r>
            <w:proofErr w:type="spellEnd"/>
            <w:r w:rsidRPr="00BB1FE7">
              <w:rPr>
                <w:rFonts w:ascii="Times New Roman" w:hAnsi="Times New Roman" w:cs="Times New Roman"/>
                <w:sz w:val="22"/>
                <w:szCs w:val="22"/>
              </w:rPr>
              <w:t xml:space="preserve"> logów co najmniej w zakresie adresu źródłowego oraz nazwy użytkownika.</w:t>
            </w:r>
          </w:p>
          <w:p w14:paraId="4F2D4470" w14:textId="77777777" w:rsidR="00B417EF" w:rsidRPr="00BB1FE7" w:rsidRDefault="00B417EF" w:rsidP="00305847">
            <w:pPr>
              <w:spacing w:before="40" w:after="40" w:line="276" w:lineRule="auto"/>
              <w:rPr>
                <w:sz w:val="22"/>
                <w:szCs w:val="22"/>
              </w:rPr>
            </w:pPr>
          </w:p>
        </w:tc>
      </w:tr>
      <w:tr w:rsidR="00B417EF" w:rsidRPr="00F30F37" w14:paraId="05CA71A8" w14:textId="77777777" w:rsidTr="00305847">
        <w:trPr>
          <w:trHeight w:val="440"/>
        </w:trPr>
        <w:tc>
          <w:tcPr>
            <w:tcW w:w="430" w:type="pct"/>
          </w:tcPr>
          <w:p w14:paraId="2B001E1E" w14:textId="77777777" w:rsidR="00B417EF" w:rsidRPr="00BB1FE7" w:rsidRDefault="00B417EF" w:rsidP="00B417EF">
            <w:pPr>
              <w:tabs>
                <w:tab w:val="num" w:pos="720"/>
              </w:tabs>
              <w:spacing w:before="40" w:after="40" w:line="276" w:lineRule="auto"/>
              <w:jc w:val="center"/>
            </w:pPr>
            <w:r w:rsidRPr="00BB1FE7">
              <w:lastRenderedPageBreak/>
              <w:t>13</w:t>
            </w:r>
          </w:p>
        </w:tc>
        <w:tc>
          <w:tcPr>
            <w:tcW w:w="985" w:type="pct"/>
          </w:tcPr>
          <w:p w14:paraId="7482FAEE" w14:textId="77777777" w:rsidR="00BB1FE7" w:rsidRPr="00BB1FE7" w:rsidRDefault="00BB1FE7" w:rsidP="00BB1FE7">
            <w:pPr>
              <w:spacing w:line="259" w:lineRule="auto"/>
              <w:rPr>
                <w:bCs/>
                <w:sz w:val="22"/>
                <w:szCs w:val="22"/>
              </w:rPr>
            </w:pPr>
            <w:r w:rsidRPr="00BB1FE7">
              <w:rPr>
                <w:bCs/>
                <w:sz w:val="22"/>
                <w:szCs w:val="22"/>
              </w:rPr>
              <w:t>RAPORTOWANIE</w:t>
            </w:r>
          </w:p>
          <w:p w14:paraId="3E901C45" w14:textId="0718D191" w:rsidR="00B417EF" w:rsidRPr="00BB1FE7" w:rsidRDefault="00B417EF" w:rsidP="00305847">
            <w:pPr>
              <w:spacing w:before="40" w:after="40" w:line="276" w:lineRule="auto"/>
              <w:rPr>
                <w:sz w:val="22"/>
                <w:szCs w:val="22"/>
              </w:rPr>
            </w:pPr>
          </w:p>
        </w:tc>
        <w:tc>
          <w:tcPr>
            <w:tcW w:w="3585" w:type="pct"/>
          </w:tcPr>
          <w:p w14:paraId="3DA2F101" w14:textId="77777777" w:rsidR="00BB1FE7" w:rsidRPr="00BB1FE7" w:rsidRDefault="00BB1FE7" w:rsidP="00BB1FE7">
            <w:pPr>
              <w:numPr>
                <w:ilvl w:val="0"/>
                <w:numId w:val="35"/>
              </w:numPr>
              <w:rPr>
                <w:sz w:val="22"/>
                <w:szCs w:val="22"/>
              </w:rPr>
            </w:pPr>
            <w:r w:rsidRPr="00BB1FE7">
              <w:rPr>
                <w:sz w:val="22"/>
                <w:szCs w:val="22"/>
              </w:rPr>
              <w:t>Urządzenie ma posiadać wbudowany w interfejs administracyjny system raportowania i przeglądania logów zebranych na urządzeniu.</w:t>
            </w:r>
          </w:p>
          <w:p w14:paraId="2F048377" w14:textId="77777777" w:rsidR="00BB1FE7" w:rsidRPr="00BB1FE7" w:rsidRDefault="00BB1FE7" w:rsidP="00BB1FE7">
            <w:pPr>
              <w:numPr>
                <w:ilvl w:val="0"/>
                <w:numId w:val="35"/>
              </w:numPr>
              <w:rPr>
                <w:sz w:val="22"/>
                <w:szCs w:val="22"/>
              </w:rPr>
            </w:pPr>
            <w:r w:rsidRPr="00BB1FE7">
              <w:rPr>
                <w:sz w:val="22"/>
                <w:szCs w:val="22"/>
              </w:rPr>
              <w:t>System raportowania i przeglądania logów wbudowany w system nie może wymagać dodatkowej licencji do swojego działania.</w:t>
            </w:r>
          </w:p>
          <w:p w14:paraId="5B342660" w14:textId="77777777" w:rsidR="00BB1FE7" w:rsidRPr="00BB1FE7" w:rsidRDefault="00BB1FE7" w:rsidP="00BB1FE7">
            <w:pPr>
              <w:numPr>
                <w:ilvl w:val="0"/>
                <w:numId w:val="35"/>
              </w:numPr>
              <w:rPr>
                <w:sz w:val="22"/>
                <w:szCs w:val="22"/>
              </w:rPr>
            </w:pPr>
            <w:r w:rsidRPr="00BB1FE7">
              <w:rPr>
                <w:sz w:val="22"/>
                <w:szCs w:val="22"/>
              </w:rPr>
              <w:t>System raportowania ma posiadać predefiniowane raporty dla co najmniej ruchu WEB, modułu IPS, skanera Antywirusowego, skanera Antyspamowego.</w:t>
            </w:r>
          </w:p>
          <w:p w14:paraId="7AB108EA" w14:textId="77777777" w:rsidR="00BB1FE7" w:rsidRPr="00BB1FE7" w:rsidRDefault="00BB1FE7" w:rsidP="00BB1FE7">
            <w:pPr>
              <w:numPr>
                <w:ilvl w:val="0"/>
                <w:numId w:val="35"/>
              </w:numPr>
              <w:rPr>
                <w:sz w:val="22"/>
                <w:szCs w:val="22"/>
              </w:rPr>
            </w:pPr>
            <w:r w:rsidRPr="00BB1FE7">
              <w:rPr>
                <w:sz w:val="22"/>
                <w:szCs w:val="22"/>
              </w:rPr>
              <w:t>System raportowania ma umożliwiać wygenerowanie co najmniej 25 różnych raportów.</w:t>
            </w:r>
          </w:p>
          <w:p w14:paraId="74AFE341" w14:textId="77777777" w:rsidR="00BB1FE7" w:rsidRPr="00BB1FE7" w:rsidRDefault="00BB1FE7" w:rsidP="00BB1FE7">
            <w:pPr>
              <w:numPr>
                <w:ilvl w:val="0"/>
                <w:numId w:val="35"/>
              </w:numPr>
              <w:rPr>
                <w:sz w:val="22"/>
                <w:szCs w:val="22"/>
              </w:rPr>
            </w:pPr>
            <w:r w:rsidRPr="00BB1FE7">
              <w:rPr>
                <w:sz w:val="22"/>
                <w:szCs w:val="22"/>
              </w:rPr>
              <w:t>System raportowania ma umożliwiać edycję konfiguracji bezpośrednio z poziomu raportu.</w:t>
            </w:r>
          </w:p>
          <w:p w14:paraId="1AAE2455" w14:textId="77777777" w:rsidR="00BB1FE7" w:rsidRPr="00BB1FE7" w:rsidRDefault="00BB1FE7" w:rsidP="00BB1FE7">
            <w:pPr>
              <w:numPr>
                <w:ilvl w:val="0"/>
                <w:numId w:val="35"/>
              </w:numPr>
              <w:rPr>
                <w:sz w:val="22"/>
                <w:szCs w:val="22"/>
              </w:rPr>
            </w:pPr>
            <w:r w:rsidRPr="00BB1FE7">
              <w:rPr>
                <w:sz w:val="22"/>
                <w:szCs w:val="22"/>
              </w:rPr>
              <w:t>W ramach posiadanej licencji urządzenie ma umożliwiać skorzystanie z dedykowanego systemu zbierania logów i tworzenia raportów w postaci wirtualnej maszyny.</w:t>
            </w:r>
          </w:p>
          <w:p w14:paraId="25B4A420" w14:textId="77777777" w:rsidR="00BB1FE7" w:rsidRPr="00BB1FE7" w:rsidRDefault="00BB1FE7" w:rsidP="00BB1FE7">
            <w:pPr>
              <w:numPr>
                <w:ilvl w:val="0"/>
                <w:numId w:val="35"/>
              </w:numPr>
              <w:jc w:val="both"/>
              <w:rPr>
                <w:sz w:val="22"/>
                <w:szCs w:val="22"/>
              </w:rPr>
            </w:pPr>
            <w:r w:rsidRPr="00BB1FE7">
              <w:rPr>
                <w:sz w:val="22"/>
                <w:szCs w:val="22"/>
              </w:rPr>
              <w:t>Urządzenie ma umożliwiać monitorowanie swojego stanu w wykorzystanie protokołu SNMP w wersji 1, 2 i 3.</w:t>
            </w:r>
          </w:p>
          <w:p w14:paraId="1E0931E6" w14:textId="77777777" w:rsidR="00BB1FE7" w:rsidRPr="00BB1FE7" w:rsidRDefault="00BB1FE7" w:rsidP="00BB1FE7">
            <w:pPr>
              <w:numPr>
                <w:ilvl w:val="0"/>
                <w:numId w:val="35"/>
              </w:numPr>
              <w:rPr>
                <w:sz w:val="22"/>
                <w:szCs w:val="22"/>
              </w:rPr>
            </w:pPr>
            <w:r w:rsidRPr="00BB1FE7">
              <w:rPr>
                <w:sz w:val="22"/>
                <w:szCs w:val="22"/>
              </w:rPr>
              <w:t>Urządzenie ma umożliwiać monitorowanie ruchu sieciowego bezpośrednio w konsoli GUI, a także z poziomu konsoli (SSH).</w:t>
            </w:r>
          </w:p>
          <w:p w14:paraId="40AE9D04" w14:textId="77777777" w:rsidR="00B417EF" w:rsidRPr="00BB1FE7" w:rsidRDefault="00B417EF" w:rsidP="00305847">
            <w:pPr>
              <w:spacing w:before="40" w:after="40" w:line="276" w:lineRule="auto"/>
              <w:rPr>
                <w:sz w:val="22"/>
                <w:szCs w:val="22"/>
              </w:rPr>
            </w:pPr>
          </w:p>
        </w:tc>
      </w:tr>
      <w:tr w:rsidR="00B417EF" w:rsidRPr="005B5A54" w14:paraId="4A58FDB9" w14:textId="77777777" w:rsidTr="00305847">
        <w:trPr>
          <w:trHeight w:val="440"/>
        </w:trPr>
        <w:tc>
          <w:tcPr>
            <w:tcW w:w="430" w:type="pct"/>
          </w:tcPr>
          <w:p w14:paraId="4276ED48" w14:textId="77777777" w:rsidR="00B417EF" w:rsidRPr="00BB1FE7" w:rsidRDefault="00B417EF" w:rsidP="00B417EF">
            <w:pPr>
              <w:tabs>
                <w:tab w:val="num" w:pos="720"/>
              </w:tabs>
              <w:spacing w:before="40" w:after="40" w:line="276" w:lineRule="auto"/>
              <w:jc w:val="center"/>
            </w:pPr>
            <w:r w:rsidRPr="00BB1FE7">
              <w:t>14</w:t>
            </w:r>
          </w:p>
        </w:tc>
        <w:tc>
          <w:tcPr>
            <w:tcW w:w="985" w:type="pct"/>
          </w:tcPr>
          <w:p w14:paraId="7A632D02" w14:textId="77777777" w:rsidR="00BB1FE7" w:rsidRPr="00BB1FE7" w:rsidRDefault="00BB1FE7" w:rsidP="00BB1FE7">
            <w:pPr>
              <w:jc w:val="both"/>
              <w:rPr>
                <w:bCs/>
                <w:sz w:val="22"/>
                <w:szCs w:val="22"/>
              </w:rPr>
            </w:pPr>
            <w:r w:rsidRPr="00BB1FE7">
              <w:rPr>
                <w:bCs/>
                <w:sz w:val="22"/>
                <w:szCs w:val="22"/>
              </w:rPr>
              <w:t>POZOSTAŁE USŁUGI I FUNKCJE</w:t>
            </w:r>
          </w:p>
          <w:p w14:paraId="6779C649" w14:textId="0321372F" w:rsidR="00B417EF" w:rsidRPr="00BB1FE7" w:rsidRDefault="00B417EF" w:rsidP="00305847">
            <w:pPr>
              <w:spacing w:before="40" w:after="40" w:line="276" w:lineRule="auto"/>
              <w:rPr>
                <w:rFonts w:eastAsia="Calibri"/>
                <w:sz w:val="22"/>
                <w:szCs w:val="22"/>
              </w:rPr>
            </w:pPr>
          </w:p>
        </w:tc>
        <w:tc>
          <w:tcPr>
            <w:tcW w:w="3585" w:type="pct"/>
          </w:tcPr>
          <w:p w14:paraId="4B337171" w14:textId="77777777" w:rsidR="00BB1FE7" w:rsidRPr="00BB1FE7" w:rsidRDefault="00BB1FE7" w:rsidP="00BB1FE7">
            <w:pPr>
              <w:numPr>
                <w:ilvl w:val="0"/>
                <w:numId w:val="35"/>
              </w:numPr>
              <w:jc w:val="both"/>
              <w:rPr>
                <w:sz w:val="22"/>
                <w:szCs w:val="22"/>
              </w:rPr>
            </w:pPr>
            <w:r w:rsidRPr="00BB1FE7">
              <w:rPr>
                <w:bCs/>
                <w:sz w:val="22"/>
                <w:szCs w:val="22"/>
              </w:rPr>
              <w:t>Urządzenie ma posiadać wbudowany serwer DHCP</w:t>
            </w:r>
            <w:r w:rsidRPr="00BB1FE7">
              <w:rPr>
                <w:sz w:val="22"/>
                <w:szCs w:val="22"/>
              </w:rPr>
              <w:t xml:space="preserve"> z możliwością dynamicznego przypisywania adresów jak i statycznego przypisywania adresu IP do adresu MAC karty sieciowej.</w:t>
            </w:r>
          </w:p>
          <w:p w14:paraId="0F93CFAD" w14:textId="77777777" w:rsidR="00BB1FE7" w:rsidRPr="00BB1FE7" w:rsidRDefault="00BB1FE7" w:rsidP="00BB1FE7">
            <w:pPr>
              <w:numPr>
                <w:ilvl w:val="0"/>
                <w:numId w:val="35"/>
              </w:numPr>
              <w:jc w:val="both"/>
              <w:rPr>
                <w:sz w:val="22"/>
                <w:szCs w:val="22"/>
              </w:rPr>
            </w:pPr>
            <w:r w:rsidRPr="00BB1FE7">
              <w:rPr>
                <w:sz w:val="22"/>
                <w:szCs w:val="22"/>
              </w:rPr>
              <w:t xml:space="preserve">Urządzenie ma pozwalać na przesyłanie zapytań DHCP do zewnętrznego serwera DHCP (tzw. DHCP </w:t>
            </w:r>
            <w:proofErr w:type="spellStart"/>
            <w:r w:rsidRPr="00BB1FE7">
              <w:rPr>
                <w:sz w:val="22"/>
                <w:szCs w:val="22"/>
              </w:rPr>
              <w:t>Relay</w:t>
            </w:r>
            <w:proofErr w:type="spellEnd"/>
            <w:r w:rsidRPr="00BB1FE7">
              <w:rPr>
                <w:sz w:val="22"/>
                <w:szCs w:val="22"/>
              </w:rPr>
              <w:t>).</w:t>
            </w:r>
          </w:p>
          <w:p w14:paraId="3492C83C" w14:textId="77777777" w:rsidR="00BB1FE7" w:rsidRPr="00BB1FE7" w:rsidRDefault="00BB1FE7" w:rsidP="00BB1FE7">
            <w:pPr>
              <w:numPr>
                <w:ilvl w:val="0"/>
                <w:numId w:val="35"/>
              </w:numPr>
              <w:jc w:val="both"/>
              <w:rPr>
                <w:sz w:val="22"/>
                <w:szCs w:val="22"/>
              </w:rPr>
            </w:pPr>
            <w:r w:rsidRPr="00BB1FE7">
              <w:rPr>
                <w:sz w:val="22"/>
                <w:szCs w:val="22"/>
              </w:rPr>
              <w:t>Konfiguracja serwera DHCP ma być niezależna dla IPv4 i IPv6.</w:t>
            </w:r>
          </w:p>
          <w:p w14:paraId="7E187BF6" w14:textId="77777777" w:rsidR="00BB1FE7" w:rsidRPr="00BB1FE7" w:rsidRDefault="00BB1FE7" w:rsidP="00BB1FE7">
            <w:pPr>
              <w:numPr>
                <w:ilvl w:val="0"/>
                <w:numId w:val="35"/>
              </w:numPr>
              <w:jc w:val="both"/>
              <w:rPr>
                <w:sz w:val="22"/>
                <w:szCs w:val="22"/>
              </w:rPr>
            </w:pPr>
            <w:r w:rsidRPr="00BB1FE7">
              <w:rPr>
                <w:sz w:val="22"/>
                <w:szCs w:val="22"/>
              </w:rPr>
              <w:t>Urządzenie ma umożliwiać stworzenia różnych konfiguracji DHCP dla różnych podsieci w zakresie  określenia bramy, serwerów DNS, nazwy domeny.</w:t>
            </w:r>
          </w:p>
          <w:p w14:paraId="0C58883A" w14:textId="77777777" w:rsidR="00BB1FE7" w:rsidRPr="00BB1FE7" w:rsidRDefault="00BB1FE7" w:rsidP="00BB1FE7">
            <w:pPr>
              <w:numPr>
                <w:ilvl w:val="0"/>
                <w:numId w:val="35"/>
              </w:numPr>
              <w:jc w:val="both"/>
              <w:rPr>
                <w:sz w:val="22"/>
                <w:szCs w:val="22"/>
              </w:rPr>
            </w:pPr>
            <w:r w:rsidRPr="00BB1FE7">
              <w:rPr>
                <w:sz w:val="22"/>
                <w:szCs w:val="22"/>
              </w:rPr>
              <w:t>Urządzenie ma posiadać usługę DNS Proxy.</w:t>
            </w:r>
          </w:p>
          <w:p w14:paraId="3B6ED64A" w14:textId="77777777" w:rsidR="00BB1FE7" w:rsidRPr="00BB1FE7" w:rsidRDefault="00BB1FE7" w:rsidP="00BB1FE7">
            <w:pPr>
              <w:numPr>
                <w:ilvl w:val="0"/>
                <w:numId w:val="35"/>
              </w:numPr>
              <w:spacing w:line="256" w:lineRule="auto"/>
              <w:jc w:val="both"/>
              <w:rPr>
                <w:sz w:val="22"/>
                <w:szCs w:val="22"/>
              </w:rPr>
            </w:pPr>
            <w:r w:rsidRPr="00BB1FE7">
              <w:rPr>
                <w:sz w:val="22"/>
                <w:szCs w:val="22"/>
              </w:rPr>
              <w:lastRenderedPageBreak/>
              <w:t>Urządzenie ma posiadać dwie niezależne partycje np. w celu zapewnienia działania na wypadek awarii podczas aktualizacji oprogramowania układowego (</w:t>
            </w:r>
            <w:proofErr w:type="spellStart"/>
            <w:r w:rsidRPr="00BB1FE7">
              <w:rPr>
                <w:sz w:val="22"/>
                <w:szCs w:val="22"/>
              </w:rPr>
              <w:t>firmware</w:t>
            </w:r>
            <w:proofErr w:type="spellEnd"/>
            <w:r w:rsidRPr="00BB1FE7">
              <w:rPr>
                <w:sz w:val="22"/>
                <w:szCs w:val="22"/>
              </w:rPr>
              <w:t xml:space="preserve">). W tym celu ma być możliwe zsynchronizowanie aktywnej partycji z zapasową przed aktualizacją </w:t>
            </w:r>
            <w:proofErr w:type="spellStart"/>
            <w:r w:rsidRPr="00BB1FE7">
              <w:rPr>
                <w:sz w:val="22"/>
                <w:szCs w:val="22"/>
              </w:rPr>
              <w:t>firmware</w:t>
            </w:r>
            <w:proofErr w:type="spellEnd"/>
            <w:r w:rsidRPr="00BB1FE7">
              <w:rPr>
                <w:sz w:val="22"/>
                <w:szCs w:val="22"/>
              </w:rPr>
              <w:t xml:space="preserve"> lub w dowolnym innym momencie.</w:t>
            </w:r>
          </w:p>
          <w:p w14:paraId="5C4E7E88" w14:textId="77777777" w:rsidR="00B417EF" w:rsidRPr="00BB1FE7" w:rsidRDefault="00B417EF" w:rsidP="00B417EF">
            <w:pPr>
              <w:spacing w:before="40" w:after="40" w:line="276" w:lineRule="auto"/>
              <w:rPr>
                <w:sz w:val="22"/>
                <w:szCs w:val="22"/>
              </w:rPr>
            </w:pPr>
          </w:p>
        </w:tc>
      </w:tr>
      <w:tr w:rsidR="00B417EF" w:rsidRPr="00D255FD" w14:paraId="438B0BA8" w14:textId="77777777" w:rsidTr="00305847">
        <w:trPr>
          <w:trHeight w:val="440"/>
        </w:trPr>
        <w:tc>
          <w:tcPr>
            <w:tcW w:w="430" w:type="pct"/>
          </w:tcPr>
          <w:p w14:paraId="530A85A3" w14:textId="77777777" w:rsidR="00B417EF" w:rsidRPr="00BB1FE7" w:rsidRDefault="00B417EF" w:rsidP="00B417EF">
            <w:pPr>
              <w:tabs>
                <w:tab w:val="num" w:pos="720"/>
              </w:tabs>
              <w:spacing w:before="40" w:after="40" w:line="276" w:lineRule="auto"/>
              <w:jc w:val="center"/>
            </w:pPr>
            <w:r w:rsidRPr="00BB1FE7">
              <w:lastRenderedPageBreak/>
              <w:t>15</w:t>
            </w:r>
          </w:p>
        </w:tc>
        <w:tc>
          <w:tcPr>
            <w:tcW w:w="985" w:type="pct"/>
          </w:tcPr>
          <w:p w14:paraId="1F0F6296" w14:textId="237C32E2" w:rsidR="00BB1FE7" w:rsidRPr="00BB1FE7" w:rsidRDefault="00BB1FE7" w:rsidP="00BB1FE7">
            <w:pPr>
              <w:jc w:val="both"/>
              <w:rPr>
                <w:bCs/>
                <w:sz w:val="22"/>
                <w:szCs w:val="22"/>
              </w:rPr>
            </w:pPr>
            <w:r w:rsidRPr="00BB1FE7">
              <w:rPr>
                <w:bCs/>
                <w:sz w:val="22"/>
                <w:szCs w:val="22"/>
              </w:rPr>
              <w:t>GWARANCJA I SERWIS</w:t>
            </w:r>
          </w:p>
          <w:p w14:paraId="55B5997A" w14:textId="484B12E8" w:rsidR="00B417EF" w:rsidRPr="00BB1FE7" w:rsidRDefault="00B417EF" w:rsidP="00305847">
            <w:pPr>
              <w:spacing w:before="40" w:after="40" w:line="276" w:lineRule="auto"/>
              <w:rPr>
                <w:sz w:val="22"/>
                <w:szCs w:val="22"/>
              </w:rPr>
            </w:pPr>
          </w:p>
        </w:tc>
        <w:tc>
          <w:tcPr>
            <w:tcW w:w="3585" w:type="pct"/>
          </w:tcPr>
          <w:p w14:paraId="05FF3ED2" w14:textId="77777777" w:rsidR="00BB1FE7" w:rsidRPr="00BB1FE7" w:rsidRDefault="00BB1FE7" w:rsidP="00BB1FE7">
            <w:pPr>
              <w:pStyle w:val="Akapitzlist"/>
              <w:widowControl/>
              <w:numPr>
                <w:ilvl w:val="0"/>
                <w:numId w:val="35"/>
              </w:numPr>
              <w:suppressAutoHyphens w:val="0"/>
              <w:jc w:val="both"/>
              <w:rPr>
                <w:rFonts w:ascii="Times New Roman" w:hAnsi="Times New Roman" w:cs="Times New Roman"/>
                <w:sz w:val="22"/>
                <w:szCs w:val="22"/>
              </w:rPr>
            </w:pPr>
            <w:r w:rsidRPr="00BB1FE7">
              <w:rPr>
                <w:rFonts w:ascii="Times New Roman" w:hAnsi="Times New Roman" w:cs="Times New Roman"/>
                <w:sz w:val="22"/>
                <w:szCs w:val="22"/>
              </w:rPr>
              <w:t>Urządzenie ma być objęte 12-miesięczną gwarancją producenta na dostarczone elementy systemu oraz licencję dla wszystkich funkcji bezpieczeństwa.</w:t>
            </w:r>
          </w:p>
          <w:p w14:paraId="2C19BF1B" w14:textId="77777777" w:rsidR="00BB1FE7" w:rsidRPr="00BB1FE7" w:rsidRDefault="00BB1FE7" w:rsidP="00BB1FE7">
            <w:pPr>
              <w:pStyle w:val="Akapitzlist"/>
              <w:widowControl/>
              <w:numPr>
                <w:ilvl w:val="0"/>
                <w:numId w:val="35"/>
              </w:numPr>
              <w:suppressAutoHyphens w:val="0"/>
              <w:jc w:val="both"/>
              <w:rPr>
                <w:rFonts w:ascii="Times New Roman" w:hAnsi="Times New Roman" w:cs="Times New Roman"/>
                <w:sz w:val="22"/>
                <w:szCs w:val="22"/>
              </w:rPr>
            </w:pPr>
            <w:r w:rsidRPr="00BB1FE7">
              <w:rPr>
                <w:rFonts w:ascii="Times New Roman" w:hAnsi="Times New Roman" w:cs="Times New Roman"/>
                <w:sz w:val="22"/>
                <w:szCs w:val="22"/>
              </w:rPr>
              <w:t>W okresie obowiązywania gwarancji ma być zapewnione wsparcie techniczne świadczone co najmniej drogą e-mail lub przez dedykowany do tego portal.</w:t>
            </w:r>
          </w:p>
          <w:p w14:paraId="72C526DA" w14:textId="77777777" w:rsidR="00BB1FE7" w:rsidRPr="00BB1FE7" w:rsidRDefault="00BB1FE7" w:rsidP="00BB1FE7">
            <w:pPr>
              <w:pStyle w:val="Akapitzlist"/>
              <w:widowControl/>
              <w:numPr>
                <w:ilvl w:val="0"/>
                <w:numId w:val="35"/>
              </w:numPr>
              <w:suppressAutoHyphens w:val="0"/>
              <w:jc w:val="both"/>
              <w:rPr>
                <w:rFonts w:ascii="Times New Roman" w:hAnsi="Times New Roman" w:cs="Times New Roman"/>
                <w:sz w:val="22"/>
                <w:szCs w:val="22"/>
              </w:rPr>
            </w:pPr>
            <w:r w:rsidRPr="00BB1FE7">
              <w:rPr>
                <w:rFonts w:ascii="Times New Roman" w:hAnsi="Times New Roman" w:cs="Times New Roman"/>
                <w:sz w:val="22"/>
                <w:szCs w:val="22"/>
              </w:rPr>
              <w:t>Urządzenie ma być objęte gwarancją typu NBD tzn. w przypadku awarii urządzenia wymiana na urządzenie zastępcze lub wymiana urządzenia na sprawne musi nastąpić na kolejny dzień roboczy od potwierdzenia awarii.</w:t>
            </w:r>
          </w:p>
          <w:p w14:paraId="1CD57235" w14:textId="77777777" w:rsidR="00B417EF" w:rsidRPr="00BB1FE7" w:rsidRDefault="00B417EF" w:rsidP="00B417EF">
            <w:pPr>
              <w:pStyle w:val="Akapitzlist"/>
              <w:widowControl/>
              <w:suppressAutoHyphens w:val="0"/>
              <w:spacing w:before="40" w:after="40" w:line="276" w:lineRule="auto"/>
              <w:rPr>
                <w:rFonts w:ascii="Times New Roman" w:hAnsi="Times New Roman" w:cs="Times New Roman"/>
                <w:sz w:val="22"/>
                <w:szCs w:val="22"/>
              </w:rPr>
            </w:pPr>
          </w:p>
        </w:tc>
      </w:tr>
      <w:tr w:rsidR="00BB1FE7" w:rsidRPr="00D255FD" w14:paraId="60FA7E4B" w14:textId="77777777" w:rsidTr="00305847">
        <w:trPr>
          <w:trHeight w:val="440"/>
        </w:trPr>
        <w:tc>
          <w:tcPr>
            <w:tcW w:w="430" w:type="pct"/>
          </w:tcPr>
          <w:p w14:paraId="11C4E8BF" w14:textId="68005B5F" w:rsidR="00BB1FE7" w:rsidRPr="00BB1FE7" w:rsidRDefault="00BB1FE7" w:rsidP="00B417EF">
            <w:pPr>
              <w:tabs>
                <w:tab w:val="num" w:pos="720"/>
              </w:tabs>
              <w:spacing w:before="40" w:after="40" w:line="276" w:lineRule="auto"/>
              <w:jc w:val="center"/>
            </w:pPr>
            <w:r w:rsidRPr="00BB1FE7">
              <w:t>16</w:t>
            </w:r>
          </w:p>
        </w:tc>
        <w:tc>
          <w:tcPr>
            <w:tcW w:w="985" w:type="pct"/>
          </w:tcPr>
          <w:p w14:paraId="1F8D8FC2" w14:textId="77777777" w:rsidR="00BB1FE7" w:rsidRPr="00BB1FE7" w:rsidRDefault="00BB1FE7" w:rsidP="00BB1FE7">
            <w:pPr>
              <w:jc w:val="both"/>
              <w:rPr>
                <w:bCs/>
                <w:sz w:val="22"/>
                <w:szCs w:val="22"/>
              </w:rPr>
            </w:pPr>
            <w:r w:rsidRPr="00BB1FE7">
              <w:rPr>
                <w:bCs/>
                <w:sz w:val="22"/>
                <w:szCs w:val="22"/>
              </w:rPr>
              <w:t>PARAMETRY SPRZĘTOWE</w:t>
            </w:r>
          </w:p>
          <w:p w14:paraId="4A219205" w14:textId="77777777" w:rsidR="00BB1FE7" w:rsidRPr="00BB1FE7" w:rsidRDefault="00BB1FE7" w:rsidP="00305847">
            <w:pPr>
              <w:spacing w:before="40" w:after="40" w:line="276" w:lineRule="auto"/>
              <w:rPr>
                <w:sz w:val="22"/>
                <w:szCs w:val="22"/>
              </w:rPr>
            </w:pPr>
          </w:p>
        </w:tc>
        <w:tc>
          <w:tcPr>
            <w:tcW w:w="3585" w:type="pct"/>
          </w:tcPr>
          <w:p w14:paraId="70BE33A9" w14:textId="77777777" w:rsidR="00BB1FE7" w:rsidRPr="00BB1FE7" w:rsidRDefault="00BB1FE7" w:rsidP="00BB1FE7">
            <w:pPr>
              <w:pStyle w:val="Akapitzlist"/>
              <w:widowControl/>
              <w:numPr>
                <w:ilvl w:val="0"/>
                <w:numId w:val="35"/>
              </w:numPr>
              <w:suppressAutoHyphens w:val="0"/>
              <w:jc w:val="both"/>
              <w:rPr>
                <w:rFonts w:ascii="Times New Roman" w:hAnsi="Times New Roman" w:cs="Times New Roman"/>
                <w:sz w:val="22"/>
                <w:szCs w:val="22"/>
              </w:rPr>
            </w:pPr>
            <w:r w:rsidRPr="00BB1FE7">
              <w:rPr>
                <w:rFonts w:ascii="Times New Roman" w:hAnsi="Times New Roman" w:cs="Times New Roman"/>
                <w:sz w:val="22"/>
                <w:szCs w:val="22"/>
              </w:rPr>
              <w:t xml:space="preserve">Urządzenie ma być pozbawione dysku twardego, a oprogramowanie wewnętrzne musi działać na wbudowanej pamięci </w:t>
            </w:r>
            <w:proofErr w:type="spellStart"/>
            <w:r w:rsidRPr="00BB1FE7">
              <w:rPr>
                <w:rFonts w:ascii="Times New Roman" w:hAnsi="Times New Roman" w:cs="Times New Roman"/>
                <w:sz w:val="22"/>
                <w:szCs w:val="22"/>
              </w:rPr>
              <w:t>flash</w:t>
            </w:r>
            <w:proofErr w:type="spellEnd"/>
            <w:r w:rsidRPr="00BB1FE7">
              <w:rPr>
                <w:rFonts w:ascii="Times New Roman" w:hAnsi="Times New Roman" w:cs="Times New Roman"/>
                <w:sz w:val="22"/>
                <w:szCs w:val="22"/>
              </w:rPr>
              <w:t>.</w:t>
            </w:r>
          </w:p>
          <w:p w14:paraId="4BD0D221" w14:textId="77777777" w:rsidR="00BB1FE7" w:rsidRPr="00BB1FE7" w:rsidRDefault="00BB1FE7" w:rsidP="00BB1FE7">
            <w:pPr>
              <w:pStyle w:val="Akapitzlist"/>
              <w:widowControl/>
              <w:numPr>
                <w:ilvl w:val="0"/>
                <w:numId w:val="35"/>
              </w:numPr>
              <w:suppressAutoHyphens w:val="0"/>
              <w:jc w:val="both"/>
              <w:rPr>
                <w:rFonts w:ascii="Times New Roman" w:hAnsi="Times New Roman" w:cs="Times New Roman"/>
                <w:sz w:val="22"/>
                <w:szCs w:val="22"/>
              </w:rPr>
            </w:pPr>
            <w:r w:rsidRPr="00BB1FE7">
              <w:rPr>
                <w:rFonts w:ascii="Times New Roman" w:hAnsi="Times New Roman" w:cs="Times New Roman"/>
                <w:sz w:val="22"/>
                <w:szCs w:val="22"/>
              </w:rPr>
              <w:t>Urządzenie ma umożliwiać podłączenie karty SD w celu zapisywania logów.</w:t>
            </w:r>
          </w:p>
          <w:p w14:paraId="251A2005" w14:textId="77777777" w:rsidR="00BB1FE7" w:rsidRPr="00BB1FE7" w:rsidRDefault="00BB1FE7" w:rsidP="00BB1FE7">
            <w:pPr>
              <w:pStyle w:val="Akapitzlist"/>
              <w:widowControl/>
              <w:numPr>
                <w:ilvl w:val="0"/>
                <w:numId w:val="35"/>
              </w:numPr>
              <w:suppressAutoHyphens w:val="0"/>
              <w:jc w:val="both"/>
              <w:rPr>
                <w:rFonts w:ascii="Times New Roman" w:hAnsi="Times New Roman" w:cs="Times New Roman"/>
                <w:sz w:val="22"/>
                <w:szCs w:val="22"/>
              </w:rPr>
            </w:pPr>
            <w:r w:rsidRPr="00BB1FE7">
              <w:rPr>
                <w:rFonts w:ascii="Times New Roman" w:hAnsi="Times New Roman" w:cs="Times New Roman"/>
                <w:sz w:val="22"/>
                <w:szCs w:val="22"/>
              </w:rPr>
              <w:t>Liczba portów Ethernet 10/100/1000Mbps – min.8.</w:t>
            </w:r>
          </w:p>
          <w:p w14:paraId="764B2619" w14:textId="77777777" w:rsidR="00BB1FE7" w:rsidRPr="00BB1FE7" w:rsidRDefault="00BB1FE7" w:rsidP="00BB1FE7">
            <w:pPr>
              <w:numPr>
                <w:ilvl w:val="0"/>
                <w:numId w:val="35"/>
              </w:numPr>
              <w:rPr>
                <w:sz w:val="22"/>
                <w:szCs w:val="22"/>
              </w:rPr>
            </w:pPr>
            <w:r w:rsidRPr="00BB1FE7">
              <w:rPr>
                <w:sz w:val="22"/>
                <w:szCs w:val="22"/>
              </w:rPr>
              <w:t>Urządzenie ma umożliwiać dostęp do Internetem za pomocą modemu 3G oraz 4G pochodzącego od dowolnego producenta.</w:t>
            </w:r>
          </w:p>
          <w:p w14:paraId="3C017575" w14:textId="77777777" w:rsidR="00BB1FE7" w:rsidRPr="00BB1FE7" w:rsidRDefault="00BB1FE7" w:rsidP="00BB1FE7">
            <w:pPr>
              <w:numPr>
                <w:ilvl w:val="0"/>
                <w:numId w:val="35"/>
              </w:numPr>
              <w:rPr>
                <w:sz w:val="22"/>
                <w:szCs w:val="22"/>
              </w:rPr>
            </w:pPr>
            <w:r w:rsidRPr="00BB1FE7">
              <w:rPr>
                <w:sz w:val="22"/>
                <w:szCs w:val="22"/>
              </w:rPr>
              <w:t>Przepustowość Firewall (1518 bajtów UDP) – minimum 4Gbps.</w:t>
            </w:r>
          </w:p>
          <w:p w14:paraId="1F03E465" w14:textId="77777777" w:rsidR="00BB1FE7" w:rsidRPr="00BB1FE7" w:rsidRDefault="00BB1FE7" w:rsidP="00BB1FE7">
            <w:pPr>
              <w:numPr>
                <w:ilvl w:val="0"/>
                <w:numId w:val="35"/>
              </w:numPr>
              <w:rPr>
                <w:sz w:val="22"/>
                <w:szCs w:val="22"/>
              </w:rPr>
            </w:pPr>
            <w:r w:rsidRPr="00BB1FE7">
              <w:rPr>
                <w:sz w:val="22"/>
                <w:szCs w:val="22"/>
              </w:rPr>
              <w:t>Przepustowość Firewall wraz z włączonym systemem IPS (1518 bajtów UDP) – minimum 2.4Gbps.</w:t>
            </w:r>
          </w:p>
          <w:p w14:paraId="735DB6D4" w14:textId="77777777" w:rsidR="00BB1FE7" w:rsidRPr="00BB1FE7" w:rsidRDefault="00BB1FE7" w:rsidP="00BB1FE7">
            <w:pPr>
              <w:numPr>
                <w:ilvl w:val="0"/>
                <w:numId w:val="35"/>
              </w:numPr>
              <w:rPr>
                <w:sz w:val="22"/>
                <w:szCs w:val="22"/>
              </w:rPr>
            </w:pPr>
            <w:r w:rsidRPr="00BB1FE7">
              <w:rPr>
                <w:sz w:val="22"/>
                <w:szCs w:val="22"/>
              </w:rPr>
              <w:t>Przepustowość filtrowania Antywirusowego – minimum 495Mbps.</w:t>
            </w:r>
          </w:p>
          <w:p w14:paraId="6D3BCF6F" w14:textId="77777777" w:rsidR="00BB1FE7" w:rsidRPr="00BB1FE7" w:rsidRDefault="00BB1FE7" w:rsidP="00BB1FE7">
            <w:pPr>
              <w:numPr>
                <w:ilvl w:val="0"/>
                <w:numId w:val="35"/>
              </w:numPr>
              <w:rPr>
                <w:sz w:val="22"/>
                <w:szCs w:val="22"/>
              </w:rPr>
            </w:pPr>
            <w:r w:rsidRPr="00BB1FE7">
              <w:rPr>
                <w:sz w:val="22"/>
                <w:szCs w:val="22"/>
              </w:rPr>
              <w:t>Przepustowość tunelu VPN przy szyfrowaniu AES – minimum 600Mbps.</w:t>
            </w:r>
          </w:p>
          <w:p w14:paraId="2A91CF3C" w14:textId="77777777" w:rsidR="00BB1FE7" w:rsidRPr="00BB1FE7" w:rsidRDefault="00BB1FE7" w:rsidP="00BB1FE7">
            <w:pPr>
              <w:numPr>
                <w:ilvl w:val="0"/>
                <w:numId w:val="35"/>
              </w:numPr>
              <w:rPr>
                <w:sz w:val="22"/>
                <w:szCs w:val="22"/>
              </w:rPr>
            </w:pPr>
            <w:r w:rsidRPr="00BB1FE7">
              <w:rPr>
                <w:sz w:val="22"/>
                <w:szCs w:val="22"/>
              </w:rPr>
              <w:t xml:space="preserve">Maksymalna liczba tuneli VPN </w:t>
            </w:r>
            <w:proofErr w:type="spellStart"/>
            <w:r w:rsidRPr="00BB1FE7">
              <w:rPr>
                <w:sz w:val="22"/>
                <w:szCs w:val="22"/>
              </w:rPr>
              <w:t>IPSec</w:t>
            </w:r>
            <w:proofErr w:type="spellEnd"/>
            <w:r w:rsidRPr="00BB1FE7">
              <w:rPr>
                <w:sz w:val="22"/>
                <w:szCs w:val="22"/>
              </w:rPr>
              <w:t xml:space="preserve"> – minimum 100.</w:t>
            </w:r>
          </w:p>
          <w:p w14:paraId="36C7F8A7" w14:textId="77777777" w:rsidR="00BB1FE7" w:rsidRPr="00BB1FE7" w:rsidRDefault="00BB1FE7" w:rsidP="00BB1FE7">
            <w:pPr>
              <w:numPr>
                <w:ilvl w:val="0"/>
                <w:numId w:val="35"/>
              </w:numPr>
              <w:rPr>
                <w:sz w:val="22"/>
                <w:szCs w:val="22"/>
              </w:rPr>
            </w:pPr>
            <w:r w:rsidRPr="00BB1FE7">
              <w:rPr>
                <w:sz w:val="22"/>
                <w:szCs w:val="22"/>
              </w:rPr>
              <w:t>Maksymalna liczba tuneli typu SSL VPN (tryb tunelu) – minimum 20.</w:t>
            </w:r>
          </w:p>
          <w:p w14:paraId="309AFFED" w14:textId="77777777" w:rsidR="00BB1FE7" w:rsidRPr="00BB1FE7" w:rsidRDefault="00BB1FE7" w:rsidP="00BB1FE7">
            <w:pPr>
              <w:numPr>
                <w:ilvl w:val="0"/>
                <w:numId w:val="35"/>
              </w:numPr>
              <w:rPr>
                <w:sz w:val="22"/>
                <w:szCs w:val="22"/>
              </w:rPr>
            </w:pPr>
            <w:r w:rsidRPr="00BB1FE7">
              <w:rPr>
                <w:sz w:val="22"/>
                <w:szCs w:val="22"/>
              </w:rPr>
              <w:t>Maksymalna liczba tuneli typu SSL VPN (tryb portalu) – minimum 50.</w:t>
            </w:r>
          </w:p>
          <w:p w14:paraId="4558F818" w14:textId="77777777" w:rsidR="00BB1FE7" w:rsidRPr="00BB1FE7" w:rsidRDefault="00BB1FE7" w:rsidP="00BB1FE7">
            <w:pPr>
              <w:pStyle w:val="Akapitzlist"/>
              <w:widowControl/>
              <w:numPr>
                <w:ilvl w:val="0"/>
                <w:numId w:val="35"/>
              </w:numPr>
              <w:suppressAutoHyphens w:val="0"/>
              <w:rPr>
                <w:rFonts w:ascii="Times New Roman" w:hAnsi="Times New Roman" w:cs="Times New Roman"/>
                <w:sz w:val="22"/>
                <w:szCs w:val="22"/>
              </w:rPr>
            </w:pPr>
            <w:r w:rsidRPr="00BB1FE7">
              <w:rPr>
                <w:rFonts w:ascii="Times New Roman" w:hAnsi="Times New Roman" w:cs="Times New Roman"/>
                <w:sz w:val="22"/>
                <w:szCs w:val="22"/>
              </w:rPr>
              <w:t>Obsługa interfejsów 802.11q (VLAN) – minimum 128</w:t>
            </w:r>
          </w:p>
          <w:p w14:paraId="01329820" w14:textId="77777777" w:rsidR="00BB1FE7" w:rsidRPr="00BB1FE7" w:rsidRDefault="00BB1FE7" w:rsidP="00BB1FE7">
            <w:pPr>
              <w:numPr>
                <w:ilvl w:val="0"/>
                <w:numId w:val="35"/>
              </w:numPr>
              <w:rPr>
                <w:sz w:val="22"/>
                <w:szCs w:val="22"/>
              </w:rPr>
            </w:pPr>
            <w:r w:rsidRPr="00BB1FE7">
              <w:rPr>
                <w:sz w:val="22"/>
                <w:szCs w:val="22"/>
              </w:rPr>
              <w:t>Liczba równoczesnych sesji – minimum 300 000 i nie mniej niż 18 000 nowych sesji/sekundę.</w:t>
            </w:r>
          </w:p>
          <w:p w14:paraId="0D02AA37" w14:textId="77777777" w:rsidR="00BB1FE7" w:rsidRPr="00BB1FE7" w:rsidRDefault="00BB1FE7" w:rsidP="00BB1FE7">
            <w:pPr>
              <w:numPr>
                <w:ilvl w:val="0"/>
                <w:numId w:val="35"/>
              </w:numPr>
              <w:jc w:val="both"/>
              <w:rPr>
                <w:sz w:val="22"/>
                <w:szCs w:val="22"/>
              </w:rPr>
            </w:pPr>
            <w:r w:rsidRPr="00BB1FE7">
              <w:rPr>
                <w:sz w:val="22"/>
                <w:szCs w:val="22"/>
              </w:rPr>
              <w:t>Urządzenie ma umożliwiać budowanie klastrów wysokiej dostępności HA co najmniej w trybie Active-</w:t>
            </w:r>
            <w:proofErr w:type="spellStart"/>
            <w:r w:rsidRPr="00BB1FE7">
              <w:rPr>
                <w:sz w:val="22"/>
                <w:szCs w:val="22"/>
              </w:rPr>
              <w:t>Passive</w:t>
            </w:r>
            <w:proofErr w:type="spellEnd"/>
            <w:r w:rsidRPr="00BB1FE7">
              <w:rPr>
                <w:sz w:val="22"/>
                <w:szCs w:val="22"/>
              </w:rPr>
              <w:t>.</w:t>
            </w:r>
          </w:p>
          <w:p w14:paraId="3A48C85D" w14:textId="77777777" w:rsidR="00BB1FE7" w:rsidRPr="00BB1FE7" w:rsidRDefault="00BB1FE7" w:rsidP="00BB1FE7">
            <w:pPr>
              <w:numPr>
                <w:ilvl w:val="0"/>
                <w:numId w:val="35"/>
              </w:numPr>
              <w:rPr>
                <w:sz w:val="22"/>
                <w:szCs w:val="22"/>
              </w:rPr>
            </w:pPr>
            <w:r w:rsidRPr="00BB1FE7">
              <w:rPr>
                <w:sz w:val="22"/>
                <w:szCs w:val="22"/>
              </w:rPr>
              <w:t xml:space="preserve">Urządzenie nie ma limitu na liczbę użytkowników. </w:t>
            </w:r>
          </w:p>
          <w:p w14:paraId="153B6899" w14:textId="77777777" w:rsidR="00BB1FE7" w:rsidRPr="00BB1FE7" w:rsidRDefault="00BB1FE7" w:rsidP="00BB1FE7">
            <w:pPr>
              <w:numPr>
                <w:ilvl w:val="0"/>
                <w:numId w:val="35"/>
              </w:numPr>
              <w:rPr>
                <w:sz w:val="22"/>
                <w:szCs w:val="22"/>
              </w:rPr>
            </w:pPr>
            <w:r w:rsidRPr="00BB1FE7">
              <w:rPr>
                <w:sz w:val="22"/>
                <w:szCs w:val="22"/>
              </w:rPr>
              <w:t>Liczba reguł filtrowania – minimum 8 192.</w:t>
            </w:r>
          </w:p>
          <w:p w14:paraId="2328786C" w14:textId="77777777" w:rsidR="00BB1FE7" w:rsidRPr="00BB1FE7" w:rsidRDefault="00BB1FE7" w:rsidP="00BB1FE7">
            <w:pPr>
              <w:numPr>
                <w:ilvl w:val="0"/>
                <w:numId w:val="35"/>
              </w:numPr>
              <w:rPr>
                <w:sz w:val="22"/>
                <w:szCs w:val="22"/>
              </w:rPr>
            </w:pPr>
            <w:r w:rsidRPr="00BB1FE7">
              <w:rPr>
                <w:sz w:val="22"/>
                <w:szCs w:val="22"/>
              </w:rPr>
              <w:t>Liczba tras statycznego routingu – minimum 512.</w:t>
            </w:r>
          </w:p>
          <w:p w14:paraId="62A07B9C" w14:textId="77777777" w:rsidR="00BB1FE7" w:rsidRPr="00BB1FE7" w:rsidRDefault="00BB1FE7" w:rsidP="00BB1FE7">
            <w:pPr>
              <w:numPr>
                <w:ilvl w:val="0"/>
                <w:numId w:val="35"/>
              </w:numPr>
              <w:rPr>
                <w:sz w:val="22"/>
                <w:szCs w:val="22"/>
              </w:rPr>
            </w:pPr>
            <w:r w:rsidRPr="00BB1FE7">
              <w:rPr>
                <w:sz w:val="22"/>
                <w:szCs w:val="22"/>
              </w:rPr>
              <w:t>Liczba tras dynamicznego routingu – minimum 10 000.</w:t>
            </w:r>
          </w:p>
          <w:p w14:paraId="04EBB139" w14:textId="77777777" w:rsidR="00BB1FE7" w:rsidRPr="00BB1FE7" w:rsidRDefault="00BB1FE7" w:rsidP="00B417EF">
            <w:pPr>
              <w:pStyle w:val="Akapitzlist"/>
              <w:widowControl/>
              <w:suppressAutoHyphens w:val="0"/>
              <w:spacing w:before="40" w:after="40" w:line="276" w:lineRule="auto"/>
              <w:rPr>
                <w:rFonts w:ascii="Times New Roman" w:hAnsi="Times New Roman" w:cs="Times New Roman"/>
                <w:sz w:val="22"/>
                <w:szCs w:val="22"/>
              </w:rPr>
            </w:pPr>
          </w:p>
        </w:tc>
      </w:tr>
      <w:tr w:rsidR="00BB1FE7" w:rsidRPr="00D255FD" w14:paraId="2E9D2F1A" w14:textId="77777777" w:rsidTr="00305847">
        <w:trPr>
          <w:trHeight w:val="440"/>
        </w:trPr>
        <w:tc>
          <w:tcPr>
            <w:tcW w:w="430" w:type="pct"/>
          </w:tcPr>
          <w:p w14:paraId="0FA6D090" w14:textId="6A537B57" w:rsidR="00BB1FE7" w:rsidRPr="00BB1FE7" w:rsidRDefault="00BB1FE7" w:rsidP="00B417EF">
            <w:pPr>
              <w:tabs>
                <w:tab w:val="num" w:pos="720"/>
              </w:tabs>
              <w:spacing w:before="40" w:after="40" w:line="276" w:lineRule="auto"/>
              <w:jc w:val="center"/>
            </w:pPr>
            <w:r w:rsidRPr="00BB1FE7">
              <w:t>17</w:t>
            </w:r>
          </w:p>
        </w:tc>
        <w:tc>
          <w:tcPr>
            <w:tcW w:w="985" w:type="pct"/>
          </w:tcPr>
          <w:p w14:paraId="0D9BD5FE" w14:textId="6EC92ADF" w:rsidR="00BB1FE7" w:rsidRPr="00BB1FE7" w:rsidRDefault="00BB1FE7" w:rsidP="00BB1FE7">
            <w:pPr>
              <w:rPr>
                <w:b/>
                <w:bCs/>
                <w:sz w:val="22"/>
                <w:szCs w:val="22"/>
              </w:rPr>
            </w:pPr>
            <w:r w:rsidRPr="00BB1FE7">
              <w:rPr>
                <w:b/>
                <w:bCs/>
                <w:sz w:val="22"/>
                <w:szCs w:val="22"/>
              </w:rPr>
              <w:t>WDROŻENIE</w:t>
            </w:r>
          </w:p>
        </w:tc>
        <w:tc>
          <w:tcPr>
            <w:tcW w:w="3585" w:type="pct"/>
          </w:tcPr>
          <w:p w14:paraId="6B51C63B" w14:textId="05469007" w:rsidR="00BB1FE7" w:rsidRPr="00BB1FE7" w:rsidRDefault="00BB1FE7" w:rsidP="00BB1FE7">
            <w:pPr>
              <w:pStyle w:val="Akapitzlist"/>
              <w:widowControl/>
              <w:numPr>
                <w:ilvl w:val="0"/>
                <w:numId w:val="35"/>
              </w:numPr>
              <w:suppressAutoHyphens w:val="0"/>
              <w:rPr>
                <w:rFonts w:ascii="Times New Roman" w:hAnsi="Times New Roman" w:cs="Times New Roman"/>
                <w:sz w:val="22"/>
                <w:szCs w:val="22"/>
              </w:rPr>
            </w:pPr>
            <w:r w:rsidRPr="00BB1FE7">
              <w:rPr>
                <w:rFonts w:ascii="Times New Roman" w:hAnsi="Times New Roman" w:cs="Times New Roman"/>
                <w:sz w:val="22"/>
                <w:szCs w:val="22"/>
              </w:rPr>
              <w:t xml:space="preserve">Wykonawca dostarczy i zainstaluje urządzenie UTM we wskazanym miejscu w lokalizacji  Zamawiającego, w siedzibie Urzędu Gminy </w:t>
            </w:r>
          </w:p>
          <w:p w14:paraId="3B2EBD8B" w14:textId="77777777" w:rsidR="00BB1FE7" w:rsidRPr="00BB1FE7" w:rsidRDefault="00BB1FE7" w:rsidP="00BB1FE7">
            <w:pPr>
              <w:pStyle w:val="Akapitzlist"/>
              <w:widowControl/>
              <w:numPr>
                <w:ilvl w:val="0"/>
                <w:numId w:val="35"/>
              </w:numPr>
              <w:suppressAutoHyphens w:val="0"/>
              <w:rPr>
                <w:rFonts w:ascii="Times New Roman" w:hAnsi="Times New Roman" w:cs="Times New Roman"/>
                <w:sz w:val="22"/>
                <w:szCs w:val="22"/>
              </w:rPr>
            </w:pPr>
            <w:r w:rsidRPr="00BB1FE7">
              <w:rPr>
                <w:rFonts w:ascii="Times New Roman" w:hAnsi="Times New Roman" w:cs="Times New Roman"/>
                <w:sz w:val="22"/>
                <w:szCs w:val="22"/>
              </w:rPr>
              <w:t>Dostarczony sprzęt musi być fabrycznie nowy i oryginalnie zapakowany.</w:t>
            </w:r>
          </w:p>
          <w:p w14:paraId="0B2A5DEF" w14:textId="5A7E58AC" w:rsidR="00BB1FE7" w:rsidRPr="00BB1FE7" w:rsidRDefault="00BB1FE7" w:rsidP="00BB1FE7">
            <w:pPr>
              <w:pStyle w:val="Akapitzlist"/>
              <w:widowControl/>
              <w:numPr>
                <w:ilvl w:val="0"/>
                <w:numId w:val="35"/>
              </w:numPr>
              <w:suppressAutoHyphens w:val="0"/>
              <w:rPr>
                <w:rFonts w:ascii="Times New Roman" w:hAnsi="Times New Roman" w:cs="Times New Roman"/>
                <w:sz w:val="22"/>
                <w:szCs w:val="22"/>
              </w:rPr>
            </w:pPr>
            <w:r w:rsidRPr="00BB1FE7">
              <w:rPr>
                <w:rFonts w:ascii="Times New Roman" w:hAnsi="Times New Roman" w:cs="Times New Roman"/>
                <w:sz w:val="22"/>
                <w:szCs w:val="22"/>
              </w:rPr>
              <w:t xml:space="preserve">Wykonawca przeprowadzi wdrożenie dostarczonego urządzenia UTM zastępując nim obecnie </w:t>
            </w:r>
            <w:r w:rsidRPr="00BB1FE7">
              <w:rPr>
                <w:rFonts w:ascii="Times New Roman" w:hAnsi="Times New Roman" w:cs="Times New Roman"/>
                <w:sz w:val="22"/>
                <w:szCs w:val="22"/>
              </w:rPr>
              <w:tab/>
              <w:t xml:space="preserve">pracujące urządzenie Zamawiającego. Konfiguracja urządzenia składać się będzie z </w:t>
            </w:r>
            <w:r>
              <w:rPr>
                <w:rFonts w:ascii="Times New Roman" w:hAnsi="Times New Roman" w:cs="Times New Roman"/>
                <w:sz w:val="22"/>
                <w:szCs w:val="22"/>
              </w:rPr>
              <w:t xml:space="preserve"> </w:t>
            </w:r>
            <w:r w:rsidRPr="00BB1FE7">
              <w:rPr>
                <w:rFonts w:ascii="Times New Roman" w:hAnsi="Times New Roman" w:cs="Times New Roman"/>
                <w:sz w:val="22"/>
                <w:szCs w:val="22"/>
              </w:rPr>
              <w:t xml:space="preserve">następujących elementów: </w:t>
            </w:r>
          </w:p>
          <w:p w14:paraId="73624488"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lastRenderedPageBreak/>
              <w:t>Zmiana domyślnych haseł,</w:t>
            </w:r>
          </w:p>
          <w:p w14:paraId="1BEC03C7"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Zmiana strefy czasowej i ustawienie poprawnej daty/godziny,</w:t>
            </w:r>
          </w:p>
          <w:p w14:paraId="4859B233"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Rejestracja urządzenia na stronie producenta,</w:t>
            </w:r>
          </w:p>
          <w:p w14:paraId="34161E41"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Aktualizacja oprogramowania (jeśli jest konieczna),</w:t>
            </w:r>
          </w:p>
          <w:p w14:paraId="4F936147"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DHCP</w:t>
            </w:r>
          </w:p>
          <w:p w14:paraId="6407CD70"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profili bezpieczeństwa (IPS),</w:t>
            </w:r>
          </w:p>
          <w:p w14:paraId="1A612A11"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do 4 portów LAN/WAN,</w:t>
            </w:r>
          </w:p>
          <w:p w14:paraId="1C9782A1"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 xml:space="preserve">W ramach konfiguracji 4 portów LAN/WAN konfiguracja QOS lub </w:t>
            </w:r>
            <w:proofErr w:type="spellStart"/>
            <w:r w:rsidRPr="00BB1FE7">
              <w:rPr>
                <w:rFonts w:ascii="Times New Roman" w:hAnsi="Times New Roman" w:cs="Times New Roman"/>
                <w:sz w:val="22"/>
                <w:szCs w:val="22"/>
              </w:rPr>
              <w:t>failover</w:t>
            </w:r>
            <w:proofErr w:type="spellEnd"/>
            <w:r w:rsidRPr="00BB1FE7">
              <w:rPr>
                <w:rFonts w:ascii="Times New Roman" w:hAnsi="Times New Roman" w:cs="Times New Roman"/>
                <w:sz w:val="22"/>
                <w:szCs w:val="22"/>
              </w:rPr>
              <w:t xml:space="preserve"> / </w:t>
            </w:r>
            <w:proofErr w:type="spellStart"/>
            <w:r w:rsidRPr="00BB1FE7">
              <w:rPr>
                <w:rFonts w:ascii="Times New Roman" w:hAnsi="Times New Roman" w:cs="Times New Roman"/>
                <w:sz w:val="22"/>
                <w:szCs w:val="22"/>
              </w:rPr>
              <w:t>load</w:t>
            </w:r>
            <w:proofErr w:type="spellEnd"/>
            <w:r w:rsidRPr="00BB1FE7">
              <w:rPr>
                <w:rFonts w:ascii="Times New Roman" w:hAnsi="Times New Roman" w:cs="Times New Roman"/>
                <w:sz w:val="22"/>
                <w:szCs w:val="22"/>
              </w:rPr>
              <w:t xml:space="preserve"> </w:t>
            </w:r>
            <w:proofErr w:type="spellStart"/>
            <w:r w:rsidRPr="00BB1FE7">
              <w:rPr>
                <w:rFonts w:ascii="Times New Roman" w:hAnsi="Times New Roman" w:cs="Times New Roman"/>
                <w:sz w:val="22"/>
                <w:szCs w:val="22"/>
              </w:rPr>
              <w:t>balancing’u</w:t>
            </w:r>
            <w:proofErr w:type="spellEnd"/>
            <w:r w:rsidRPr="00BB1FE7">
              <w:rPr>
                <w:rFonts w:ascii="Times New Roman" w:hAnsi="Times New Roman" w:cs="Times New Roman"/>
                <w:sz w:val="22"/>
                <w:szCs w:val="22"/>
              </w:rPr>
              <w:t xml:space="preserve"> (jeśli jest konieczna, bez konfiguracji routingu dynamicznego np. BGP),</w:t>
            </w:r>
          </w:p>
          <w:p w14:paraId="7B7B13A8"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do 20 reguł bezpieczeństwa (reguł firewall),</w:t>
            </w:r>
          </w:p>
          <w:p w14:paraId="3BAE0493"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do 5 reguł NAT,</w:t>
            </w:r>
          </w:p>
          <w:p w14:paraId="1DF24EA6"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Utworzenie obiektów według wytycznych administratora,</w:t>
            </w:r>
          </w:p>
          <w:p w14:paraId="73C00893"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SSL VPN Client To Site dla co najmniej 10 użytkowników,</w:t>
            </w:r>
          </w:p>
          <w:p w14:paraId="2915DA2D"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1 tunelu VPN Site To Site (jeśli jest konieczna),</w:t>
            </w:r>
          </w:p>
          <w:p w14:paraId="465FC40B"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urządzenia w trybie routera (NAT) lub w trybie transparentnym (bez konfiguracji usług zewnętrznych np. innych urządzeń sieciowych lub urządzeń zależnych),</w:t>
            </w:r>
          </w:p>
          <w:p w14:paraId="62F0AFB6"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Konfiguracja połączenia z AD (integracja) lub utworzenie lokalnej bazy LDAP,</w:t>
            </w:r>
          </w:p>
          <w:p w14:paraId="4691D187"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 xml:space="preserve">Stworzenie reguł URL </w:t>
            </w:r>
            <w:proofErr w:type="spellStart"/>
            <w:r w:rsidRPr="00BB1FE7">
              <w:rPr>
                <w:rFonts w:ascii="Times New Roman" w:hAnsi="Times New Roman" w:cs="Times New Roman"/>
                <w:sz w:val="22"/>
                <w:szCs w:val="22"/>
              </w:rPr>
              <w:t>filtering’u</w:t>
            </w:r>
            <w:proofErr w:type="spellEnd"/>
            <w:r w:rsidRPr="00BB1FE7">
              <w:rPr>
                <w:rFonts w:ascii="Times New Roman" w:hAnsi="Times New Roman" w:cs="Times New Roman"/>
                <w:sz w:val="22"/>
                <w:szCs w:val="22"/>
              </w:rPr>
              <w:t xml:space="preserve"> według wytycznych administratora.</w:t>
            </w:r>
          </w:p>
          <w:p w14:paraId="631FFDE9" w14:textId="77777777" w:rsidR="00BB1FE7" w:rsidRPr="00BB1FE7" w:rsidRDefault="00BB1FE7" w:rsidP="00BB1FE7">
            <w:pPr>
              <w:pStyle w:val="Akapitzlist"/>
              <w:widowControl/>
              <w:numPr>
                <w:ilvl w:val="0"/>
                <w:numId w:val="37"/>
              </w:numPr>
              <w:suppressAutoHyphens w:val="0"/>
              <w:rPr>
                <w:rFonts w:ascii="Times New Roman" w:hAnsi="Times New Roman" w:cs="Times New Roman"/>
                <w:sz w:val="22"/>
                <w:szCs w:val="22"/>
              </w:rPr>
            </w:pPr>
            <w:r w:rsidRPr="00BB1FE7">
              <w:rPr>
                <w:rFonts w:ascii="Times New Roman" w:hAnsi="Times New Roman" w:cs="Times New Roman"/>
                <w:sz w:val="22"/>
                <w:szCs w:val="22"/>
              </w:rPr>
              <w:t xml:space="preserve">Konfiguracja urządzenia w celu zapisywania logów na karcie pamięci lub zewnętrznym serwerze logów </w:t>
            </w:r>
          </w:p>
          <w:p w14:paraId="2E6D3529" w14:textId="77777777" w:rsidR="00BB1FE7" w:rsidRPr="00BB1FE7" w:rsidRDefault="00BB1FE7" w:rsidP="00B417EF">
            <w:pPr>
              <w:pStyle w:val="Akapitzlist"/>
              <w:widowControl/>
              <w:suppressAutoHyphens w:val="0"/>
              <w:spacing w:before="40" w:after="40" w:line="276" w:lineRule="auto"/>
              <w:rPr>
                <w:rFonts w:ascii="Times New Roman" w:hAnsi="Times New Roman" w:cs="Times New Roman"/>
                <w:sz w:val="22"/>
                <w:szCs w:val="22"/>
              </w:rPr>
            </w:pPr>
          </w:p>
        </w:tc>
      </w:tr>
    </w:tbl>
    <w:p w14:paraId="400493BA" w14:textId="77777777" w:rsidR="00554E59" w:rsidRPr="00005C93" w:rsidRDefault="00554E59" w:rsidP="00554E59">
      <w:pPr>
        <w:rPr>
          <w:rFonts w:ascii="Arial" w:hAnsi="Arial" w:cs="Arial"/>
        </w:rPr>
      </w:pPr>
    </w:p>
    <w:sectPr w:rsidR="00554E59" w:rsidRPr="00005C93" w:rsidSect="00D172FE">
      <w:headerReference w:type="default" r:id="rId10"/>
      <w:footerReference w:type="default" r:id="rId11"/>
      <w:pgSz w:w="11906" w:h="16838"/>
      <w:pgMar w:top="851" w:right="851"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107B" w14:textId="77777777" w:rsidR="00534582" w:rsidRDefault="00534582" w:rsidP="00550D0A">
      <w:r>
        <w:separator/>
      </w:r>
    </w:p>
  </w:endnote>
  <w:endnote w:type="continuationSeparator" w:id="0">
    <w:p w14:paraId="5DE158DD" w14:textId="77777777" w:rsidR="00534582" w:rsidRDefault="00534582" w:rsidP="0055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Droid Sans Fallback">
    <w:altName w:val="Arial Unicode MS"/>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E9D1" w14:textId="77777777" w:rsidR="00027A02" w:rsidRPr="00650FBB" w:rsidRDefault="00027A02" w:rsidP="000A319A">
    <w:pPr>
      <w:pStyle w:val="Stopka"/>
      <w:pBdr>
        <w:bottom w:val="single" w:sz="12" w:space="1" w:color="auto"/>
      </w:pBdr>
      <w:ind w:right="26"/>
      <w:jc w:val="right"/>
      <w:rPr>
        <w:sz w:val="16"/>
        <w:szCs w:val="16"/>
      </w:rPr>
    </w:pPr>
  </w:p>
  <w:p w14:paraId="2D53C108" w14:textId="2E2D934D" w:rsidR="00027A02" w:rsidRPr="000A319A" w:rsidRDefault="008B64D2" w:rsidP="000A319A">
    <w:pPr>
      <w:jc w:val="center"/>
      <w:rPr>
        <w:rFonts w:ascii="Arial" w:hAnsi="Arial" w:cs="Arial"/>
        <w:sz w:val="16"/>
        <w:szCs w:val="16"/>
      </w:rPr>
    </w:pPr>
    <w:r>
      <w:rPr>
        <w:noProof/>
      </w:rPr>
      <w:drawing>
        <wp:inline distT="0" distB="0" distL="0" distR="0" wp14:anchorId="2578AF77" wp14:editId="687B1711">
          <wp:extent cx="5745480" cy="774700"/>
          <wp:effectExtent l="0" t="0" r="7620" b="6350"/>
          <wp:docPr id="83121756"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1756" name="Obraz 83121756" descr="Obraz zawierający tekst&#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5480" cy="774700"/>
                  </a:xfrm>
                  <a:prstGeom prst="rect">
                    <a:avLst/>
                  </a:prstGeom>
                  <a:noFill/>
                </pic:spPr>
              </pic:pic>
            </a:graphicData>
          </a:graphic>
        </wp:inline>
      </w:drawing>
    </w:r>
    <w:r w:rsidR="00027A02" w:rsidRPr="0025387A">
      <w:rPr>
        <w:rFonts w:ascii="Arial" w:hAnsi="Arial" w:cs="Arial"/>
        <w:sz w:val="16"/>
        <w:szCs w:val="16"/>
      </w:rPr>
      <w:t xml:space="preserve">Strona </w:t>
    </w:r>
    <w:r w:rsidR="00027A02" w:rsidRPr="0025387A">
      <w:rPr>
        <w:rFonts w:ascii="Arial" w:hAnsi="Arial" w:cs="Arial"/>
        <w:sz w:val="16"/>
        <w:szCs w:val="16"/>
      </w:rPr>
      <w:fldChar w:fldCharType="begin"/>
    </w:r>
    <w:r w:rsidR="00027A02" w:rsidRPr="0025387A">
      <w:rPr>
        <w:rFonts w:ascii="Arial" w:hAnsi="Arial" w:cs="Arial"/>
        <w:sz w:val="16"/>
        <w:szCs w:val="16"/>
      </w:rPr>
      <w:instrText xml:space="preserve"> PAGE </w:instrText>
    </w:r>
    <w:r w:rsidR="00027A02" w:rsidRPr="0025387A">
      <w:rPr>
        <w:rFonts w:ascii="Arial" w:hAnsi="Arial" w:cs="Arial"/>
        <w:sz w:val="16"/>
        <w:szCs w:val="16"/>
      </w:rPr>
      <w:fldChar w:fldCharType="separate"/>
    </w:r>
    <w:r w:rsidR="00027A02">
      <w:rPr>
        <w:rFonts w:ascii="Arial" w:hAnsi="Arial" w:cs="Arial"/>
        <w:noProof/>
        <w:sz w:val="16"/>
        <w:szCs w:val="16"/>
      </w:rPr>
      <w:t>1</w:t>
    </w:r>
    <w:r w:rsidR="00027A02" w:rsidRPr="0025387A">
      <w:rPr>
        <w:rFonts w:ascii="Arial" w:hAnsi="Arial" w:cs="Arial"/>
        <w:sz w:val="16"/>
        <w:szCs w:val="16"/>
      </w:rPr>
      <w:fldChar w:fldCharType="end"/>
    </w:r>
    <w:r w:rsidR="00027A02" w:rsidRPr="0025387A">
      <w:rPr>
        <w:rFonts w:ascii="Arial" w:hAnsi="Arial" w:cs="Arial"/>
        <w:sz w:val="16"/>
        <w:szCs w:val="16"/>
      </w:rPr>
      <w:t xml:space="preserve"> z </w:t>
    </w:r>
    <w:r w:rsidR="00027A02" w:rsidRPr="0025387A">
      <w:rPr>
        <w:rFonts w:ascii="Arial" w:hAnsi="Arial" w:cs="Arial"/>
        <w:sz w:val="16"/>
        <w:szCs w:val="16"/>
      </w:rPr>
      <w:fldChar w:fldCharType="begin"/>
    </w:r>
    <w:r w:rsidR="00027A02" w:rsidRPr="0025387A">
      <w:rPr>
        <w:rFonts w:ascii="Arial" w:hAnsi="Arial" w:cs="Arial"/>
        <w:sz w:val="16"/>
        <w:szCs w:val="16"/>
      </w:rPr>
      <w:instrText xml:space="preserve"> NUMPAGES  </w:instrText>
    </w:r>
    <w:r w:rsidR="00027A02" w:rsidRPr="0025387A">
      <w:rPr>
        <w:rFonts w:ascii="Arial" w:hAnsi="Arial" w:cs="Arial"/>
        <w:sz w:val="16"/>
        <w:szCs w:val="16"/>
      </w:rPr>
      <w:fldChar w:fldCharType="separate"/>
    </w:r>
    <w:r w:rsidR="00027A02">
      <w:rPr>
        <w:rFonts w:ascii="Arial" w:hAnsi="Arial" w:cs="Arial"/>
        <w:noProof/>
        <w:sz w:val="16"/>
        <w:szCs w:val="16"/>
      </w:rPr>
      <w:t>1</w:t>
    </w:r>
    <w:r w:rsidR="00027A02" w:rsidRPr="0025387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3E1C" w14:textId="77777777" w:rsidR="00534582" w:rsidRDefault="00534582" w:rsidP="00550D0A">
      <w:r>
        <w:separator/>
      </w:r>
    </w:p>
  </w:footnote>
  <w:footnote w:type="continuationSeparator" w:id="0">
    <w:p w14:paraId="3814772B" w14:textId="77777777" w:rsidR="00534582" w:rsidRDefault="00534582" w:rsidP="0055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CA96" w14:textId="424BDE86" w:rsidR="00027A02" w:rsidRPr="00C7223E" w:rsidRDefault="00027A02" w:rsidP="00301094">
    <w:pPr>
      <w:pStyle w:val="Nagwek"/>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p>
  <w:p w14:paraId="2695B582" w14:textId="77777777" w:rsidR="00027A02" w:rsidRPr="00301094" w:rsidRDefault="00027A02" w:rsidP="003010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bullet"/>
      <w:lvlText w:val=""/>
      <w:lvlJc w:val="left"/>
      <w:pPr>
        <w:tabs>
          <w:tab w:val="num" w:pos="830"/>
        </w:tabs>
        <w:ind w:left="830" w:hanging="360"/>
      </w:pPr>
      <w:rPr>
        <w:rFonts w:ascii="Symbol" w:hAnsi="Symbol" w:cs="Symbol"/>
      </w:rPr>
    </w:lvl>
    <w:lvl w:ilvl="1">
      <w:start w:val="1"/>
      <w:numFmt w:val="bullet"/>
      <w:lvlText w:val="◦"/>
      <w:lvlJc w:val="left"/>
      <w:pPr>
        <w:tabs>
          <w:tab w:val="num" w:pos="1190"/>
        </w:tabs>
        <w:ind w:left="1190" w:hanging="360"/>
      </w:pPr>
      <w:rPr>
        <w:rFonts w:ascii="OpenSymbol" w:hAnsi="OpenSymbol" w:cs="OpenSymbol"/>
      </w:rPr>
    </w:lvl>
    <w:lvl w:ilvl="2">
      <w:start w:val="1"/>
      <w:numFmt w:val="bullet"/>
      <w:lvlText w:val="▪"/>
      <w:lvlJc w:val="left"/>
      <w:pPr>
        <w:tabs>
          <w:tab w:val="num" w:pos="1550"/>
        </w:tabs>
        <w:ind w:left="1550" w:hanging="360"/>
      </w:pPr>
      <w:rPr>
        <w:rFonts w:ascii="OpenSymbol" w:hAnsi="OpenSymbol" w:cs="OpenSymbol"/>
      </w:rPr>
    </w:lvl>
    <w:lvl w:ilvl="3">
      <w:start w:val="1"/>
      <w:numFmt w:val="bullet"/>
      <w:lvlText w:val=""/>
      <w:lvlJc w:val="left"/>
      <w:pPr>
        <w:tabs>
          <w:tab w:val="num" w:pos="1910"/>
        </w:tabs>
        <w:ind w:left="1910" w:hanging="360"/>
      </w:pPr>
      <w:rPr>
        <w:rFonts w:ascii="Symbol" w:hAnsi="Symbol" w:cs="Symbol"/>
      </w:rPr>
    </w:lvl>
    <w:lvl w:ilvl="4">
      <w:start w:val="1"/>
      <w:numFmt w:val="bullet"/>
      <w:lvlText w:val="◦"/>
      <w:lvlJc w:val="left"/>
      <w:pPr>
        <w:tabs>
          <w:tab w:val="num" w:pos="2270"/>
        </w:tabs>
        <w:ind w:left="2270" w:hanging="360"/>
      </w:pPr>
      <w:rPr>
        <w:rFonts w:ascii="OpenSymbol" w:hAnsi="OpenSymbol" w:cs="OpenSymbol"/>
      </w:rPr>
    </w:lvl>
    <w:lvl w:ilvl="5">
      <w:start w:val="1"/>
      <w:numFmt w:val="bullet"/>
      <w:lvlText w:val="▪"/>
      <w:lvlJc w:val="left"/>
      <w:pPr>
        <w:tabs>
          <w:tab w:val="num" w:pos="2630"/>
        </w:tabs>
        <w:ind w:left="2630" w:hanging="360"/>
      </w:pPr>
      <w:rPr>
        <w:rFonts w:ascii="OpenSymbol" w:hAnsi="OpenSymbol" w:cs="OpenSymbol"/>
      </w:rPr>
    </w:lvl>
    <w:lvl w:ilvl="6">
      <w:start w:val="1"/>
      <w:numFmt w:val="bullet"/>
      <w:lvlText w:val=""/>
      <w:lvlJc w:val="left"/>
      <w:pPr>
        <w:tabs>
          <w:tab w:val="num" w:pos="2990"/>
        </w:tabs>
        <w:ind w:left="2990" w:hanging="360"/>
      </w:pPr>
      <w:rPr>
        <w:rFonts w:ascii="Symbol" w:hAnsi="Symbol" w:cs="Symbol"/>
      </w:rPr>
    </w:lvl>
    <w:lvl w:ilvl="7">
      <w:start w:val="1"/>
      <w:numFmt w:val="bullet"/>
      <w:lvlText w:val="◦"/>
      <w:lvlJc w:val="left"/>
      <w:pPr>
        <w:tabs>
          <w:tab w:val="num" w:pos="3350"/>
        </w:tabs>
        <w:ind w:left="3350" w:hanging="360"/>
      </w:pPr>
      <w:rPr>
        <w:rFonts w:ascii="OpenSymbol" w:hAnsi="OpenSymbol" w:cs="OpenSymbol"/>
      </w:rPr>
    </w:lvl>
    <w:lvl w:ilvl="8">
      <w:start w:val="1"/>
      <w:numFmt w:val="bullet"/>
      <w:lvlText w:val="▪"/>
      <w:lvlJc w:val="left"/>
      <w:pPr>
        <w:tabs>
          <w:tab w:val="num" w:pos="3710"/>
        </w:tabs>
        <w:ind w:left="3710" w:hanging="360"/>
      </w:pPr>
      <w:rPr>
        <w:rFonts w:ascii="OpenSymbol" w:hAnsi="OpenSymbol" w:cs="OpenSymbol"/>
      </w:rPr>
    </w:lvl>
  </w:abstractNum>
  <w:abstractNum w:abstractNumId="1" w15:restartNumberingAfterBreak="0">
    <w:nsid w:val="00000009"/>
    <w:multiLevelType w:val="multilevel"/>
    <w:tmpl w:val="00000009"/>
    <w:name w:val="WW8Num9"/>
    <w:lvl w:ilvl="0">
      <w:start w:val="1"/>
      <w:numFmt w:val="bullet"/>
      <w:lvlText w:val=""/>
      <w:lvlJc w:val="left"/>
      <w:pPr>
        <w:tabs>
          <w:tab w:val="num" w:pos="830"/>
        </w:tabs>
        <w:ind w:left="830" w:hanging="360"/>
      </w:pPr>
      <w:rPr>
        <w:rFonts w:ascii="Symbol" w:hAnsi="Symbol"/>
        <w:szCs w:val="20"/>
      </w:rPr>
    </w:lvl>
    <w:lvl w:ilvl="1">
      <w:start w:val="1"/>
      <w:numFmt w:val="bullet"/>
      <w:lvlText w:val="◦"/>
      <w:lvlJc w:val="left"/>
      <w:pPr>
        <w:tabs>
          <w:tab w:val="num" w:pos="1190"/>
        </w:tabs>
        <w:ind w:left="1190" w:hanging="360"/>
      </w:pPr>
      <w:rPr>
        <w:rFonts w:ascii="OpenSymbol" w:hAnsi="OpenSymbol" w:cs="OpenSymbol"/>
      </w:rPr>
    </w:lvl>
    <w:lvl w:ilvl="2">
      <w:start w:val="1"/>
      <w:numFmt w:val="bullet"/>
      <w:lvlText w:val="▪"/>
      <w:lvlJc w:val="left"/>
      <w:pPr>
        <w:tabs>
          <w:tab w:val="num" w:pos="1550"/>
        </w:tabs>
        <w:ind w:left="1550" w:hanging="360"/>
      </w:pPr>
      <w:rPr>
        <w:rFonts w:ascii="OpenSymbol" w:hAnsi="OpenSymbol" w:cs="OpenSymbol"/>
      </w:rPr>
    </w:lvl>
    <w:lvl w:ilvl="3">
      <w:start w:val="1"/>
      <w:numFmt w:val="bullet"/>
      <w:lvlText w:val=""/>
      <w:lvlJc w:val="left"/>
      <w:pPr>
        <w:tabs>
          <w:tab w:val="num" w:pos="1910"/>
        </w:tabs>
        <w:ind w:left="1910" w:hanging="360"/>
      </w:pPr>
      <w:rPr>
        <w:rFonts w:ascii="Symbol" w:hAnsi="Symbol"/>
        <w:szCs w:val="20"/>
      </w:rPr>
    </w:lvl>
    <w:lvl w:ilvl="4">
      <w:start w:val="1"/>
      <w:numFmt w:val="bullet"/>
      <w:lvlText w:val="◦"/>
      <w:lvlJc w:val="left"/>
      <w:pPr>
        <w:tabs>
          <w:tab w:val="num" w:pos="2270"/>
        </w:tabs>
        <w:ind w:left="2270" w:hanging="360"/>
      </w:pPr>
      <w:rPr>
        <w:rFonts w:ascii="OpenSymbol" w:hAnsi="OpenSymbol" w:cs="OpenSymbol"/>
      </w:rPr>
    </w:lvl>
    <w:lvl w:ilvl="5">
      <w:start w:val="1"/>
      <w:numFmt w:val="bullet"/>
      <w:lvlText w:val="▪"/>
      <w:lvlJc w:val="left"/>
      <w:pPr>
        <w:tabs>
          <w:tab w:val="num" w:pos="2630"/>
        </w:tabs>
        <w:ind w:left="2630" w:hanging="360"/>
      </w:pPr>
      <w:rPr>
        <w:rFonts w:ascii="OpenSymbol" w:hAnsi="OpenSymbol" w:cs="OpenSymbol"/>
      </w:rPr>
    </w:lvl>
    <w:lvl w:ilvl="6">
      <w:start w:val="1"/>
      <w:numFmt w:val="bullet"/>
      <w:lvlText w:val=""/>
      <w:lvlJc w:val="left"/>
      <w:pPr>
        <w:tabs>
          <w:tab w:val="num" w:pos="2990"/>
        </w:tabs>
        <w:ind w:left="2990" w:hanging="360"/>
      </w:pPr>
      <w:rPr>
        <w:rFonts w:ascii="Symbol" w:hAnsi="Symbol"/>
        <w:szCs w:val="20"/>
      </w:rPr>
    </w:lvl>
    <w:lvl w:ilvl="7">
      <w:start w:val="1"/>
      <w:numFmt w:val="bullet"/>
      <w:lvlText w:val="◦"/>
      <w:lvlJc w:val="left"/>
      <w:pPr>
        <w:tabs>
          <w:tab w:val="num" w:pos="3350"/>
        </w:tabs>
        <w:ind w:left="3350" w:hanging="360"/>
      </w:pPr>
      <w:rPr>
        <w:rFonts w:ascii="OpenSymbol" w:hAnsi="OpenSymbol" w:cs="OpenSymbol"/>
      </w:rPr>
    </w:lvl>
    <w:lvl w:ilvl="8">
      <w:start w:val="1"/>
      <w:numFmt w:val="bullet"/>
      <w:lvlText w:val="▪"/>
      <w:lvlJc w:val="left"/>
      <w:pPr>
        <w:tabs>
          <w:tab w:val="num" w:pos="3710"/>
        </w:tabs>
        <w:ind w:left="3710" w:hanging="360"/>
      </w:pPr>
      <w:rPr>
        <w:rFonts w:ascii="OpenSymbol" w:hAnsi="OpenSymbol" w:cs="OpenSymbol"/>
      </w:rPr>
    </w:lvl>
  </w:abstractNum>
  <w:abstractNum w:abstractNumId="2" w15:restartNumberingAfterBreak="0">
    <w:nsid w:val="0000000A"/>
    <w:multiLevelType w:val="multilevel"/>
    <w:tmpl w:val="0000000A"/>
    <w:name w:val="WW8Num10"/>
    <w:lvl w:ilvl="0">
      <w:start w:val="1"/>
      <w:numFmt w:val="bullet"/>
      <w:lvlText w:val=""/>
      <w:lvlJc w:val="left"/>
      <w:pPr>
        <w:tabs>
          <w:tab w:val="num" w:pos="830"/>
        </w:tabs>
        <w:ind w:left="830" w:hanging="360"/>
      </w:pPr>
      <w:rPr>
        <w:rFonts w:ascii="Symbol" w:hAnsi="Symbol" w:cs="Symbol"/>
        <w:szCs w:val="20"/>
      </w:rPr>
    </w:lvl>
    <w:lvl w:ilvl="1">
      <w:start w:val="1"/>
      <w:numFmt w:val="bullet"/>
      <w:lvlText w:val="◦"/>
      <w:lvlJc w:val="left"/>
      <w:pPr>
        <w:tabs>
          <w:tab w:val="num" w:pos="1190"/>
        </w:tabs>
        <w:ind w:left="1190" w:hanging="360"/>
      </w:pPr>
      <w:rPr>
        <w:rFonts w:ascii="OpenSymbol" w:hAnsi="OpenSymbol" w:cs="OpenSymbol"/>
      </w:rPr>
    </w:lvl>
    <w:lvl w:ilvl="2">
      <w:start w:val="1"/>
      <w:numFmt w:val="bullet"/>
      <w:lvlText w:val="▪"/>
      <w:lvlJc w:val="left"/>
      <w:pPr>
        <w:tabs>
          <w:tab w:val="num" w:pos="1550"/>
        </w:tabs>
        <w:ind w:left="1550" w:hanging="360"/>
      </w:pPr>
      <w:rPr>
        <w:rFonts w:ascii="OpenSymbol" w:hAnsi="OpenSymbol" w:cs="OpenSymbol"/>
      </w:rPr>
    </w:lvl>
    <w:lvl w:ilvl="3">
      <w:start w:val="1"/>
      <w:numFmt w:val="bullet"/>
      <w:lvlText w:val=""/>
      <w:lvlJc w:val="left"/>
      <w:pPr>
        <w:tabs>
          <w:tab w:val="num" w:pos="1910"/>
        </w:tabs>
        <w:ind w:left="1910" w:hanging="360"/>
      </w:pPr>
      <w:rPr>
        <w:rFonts w:ascii="Symbol" w:hAnsi="Symbol" w:cs="Symbol"/>
        <w:szCs w:val="20"/>
      </w:rPr>
    </w:lvl>
    <w:lvl w:ilvl="4">
      <w:start w:val="1"/>
      <w:numFmt w:val="bullet"/>
      <w:lvlText w:val="◦"/>
      <w:lvlJc w:val="left"/>
      <w:pPr>
        <w:tabs>
          <w:tab w:val="num" w:pos="2270"/>
        </w:tabs>
        <w:ind w:left="2270" w:hanging="360"/>
      </w:pPr>
      <w:rPr>
        <w:rFonts w:ascii="OpenSymbol" w:hAnsi="OpenSymbol" w:cs="OpenSymbol"/>
      </w:rPr>
    </w:lvl>
    <w:lvl w:ilvl="5">
      <w:start w:val="1"/>
      <w:numFmt w:val="bullet"/>
      <w:lvlText w:val="▪"/>
      <w:lvlJc w:val="left"/>
      <w:pPr>
        <w:tabs>
          <w:tab w:val="num" w:pos="2630"/>
        </w:tabs>
        <w:ind w:left="2630" w:hanging="360"/>
      </w:pPr>
      <w:rPr>
        <w:rFonts w:ascii="OpenSymbol" w:hAnsi="OpenSymbol" w:cs="OpenSymbol"/>
      </w:rPr>
    </w:lvl>
    <w:lvl w:ilvl="6">
      <w:start w:val="1"/>
      <w:numFmt w:val="bullet"/>
      <w:lvlText w:val=""/>
      <w:lvlJc w:val="left"/>
      <w:pPr>
        <w:tabs>
          <w:tab w:val="num" w:pos="2990"/>
        </w:tabs>
        <w:ind w:left="2990" w:hanging="360"/>
      </w:pPr>
      <w:rPr>
        <w:rFonts w:ascii="Symbol" w:hAnsi="Symbol" w:cs="Symbol"/>
        <w:szCs w:val="20"/>
      </w:rPr>
    </w:lvl>
    <w:lvl w:ilvl="7">
      <w:start w:val="1"/>
      <w:numFmt w:val="bullet"/>
      <w:lvlText w:val="◦"/>
      <w:lvlJc w:val="left"/>
      <w:pPr>
        <w:tabs>
          <w:tab w:val="num" w:pos="3350"/>
        </w:tabs>
        <w:ind w:left="3350" w:hanging="360"/>
      </w:pPr>
      <w:rPr>
        <w:rFonts w:ascii="OpenSymbol" w:hAnsi="OpenSymbol" w:cs="OpenSymbol"/>
      </w:rPr>
    </w:lvl>
    <w:lvl w:ilvl="8">
      <w:start w:val="1"/>
      <w:numFmt w:val="bullet"/>
      <w:lvlText w:val="▪"/>
      <w:lvlJc w:val="left"/>
      <w:pPr>
        <w:tabs>
          <w:tab w:val="num" w:pos="3710"/>
        </w:tabs>
        <w:ind w:left="3710" w:hanging="360"/>
      </w:pPr>
      <w:rPr>
        <w:rFonts w:ascii="OpenSymbol" w:hAnsi="OpenSymbol" w:cs="OpenSymbol"/>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Cs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Cs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Cs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i w:val="0"/>
        <w:color w:val="auto"/>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i w:val="0"/>
        <w:color w:val="auto"/>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i w:val="0"/>
        <w:color w:val="auto"/>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13"/>
    <w:multiLevelType w:val="multilevel"/>
    <w:tmpl w:val="00000013"/>
    <w:name w:val="WW8Num19"/>
    <w:lvl w:ilvl="0">
      <w:start w:val="1"/>
      <w:numFmt w:val="bullet"/>
      <w:lvlText w:val=""/>
      <w:lvlJc w:val="left"/>
      <w:pPr>
        <w:tabs>
          <w:tab w:val="num" w:pos="830"/>
        </w:tabs>
        <w:ind w:left="830" w:hanging="360"/>
      </w:pPr>
      <w:rPr>
        <w:rFonts w:ascii="Symbol" w:hAnsi="Symbol"/>
        <w:color w:val="000000"/>
        <w:sz w:val="22"/>
        <w:szCs w:val="22"/>
      </w:rPr>
    </w:lvl>
    <w:lvl w:ilvl="1">
      <w:start w:val="1"/>
      <w:numFmt w:val="bullet"/>
      <w:lvlText w:val="◦"/>
      <w:lvlJc w:val="left"/>
      <w:pPr>
        <w:tabs>
          <w:tab w:val="num" w:pos="1190"/>
        </w:tabs>
        <w:ind w:left="1190" w:hanging="360"/>
      </w:pPr>
      <w:rPr>
        <w:rFonts w:ascii="OpenSymbol" w:hAnsi="OpenSymbol"/>
      </w:rPr>
    </w:lvl>
    <w:lvl w:ilvl="2">
      <w:start w:val="1"/>
      <w:numFmt w:val="bullet"/>
      <w:lvlText w:val="▪"/>
      <w:lvlJc w:val="left"/>
      <w:pPr>
        <w:tabs>
          <w:tab w:val="num" w:pos="1550"/>
        </w:tabs>
        <w:ind w:left="1550" w:hanging="360"/>
      </w:pPr>
      <w:rPr>
        <w:rFonts w:ascii="OpenSymbol" w:hAnsi="OpenSymbol"/>
      </w:rPr>
    </w:lvl>
    <w:lvl w:ilvl="3">
      <w:start w:val="1"/>
      <w:numFmt w:val="bullet"/>
      <w:lvlText w:val=""/>
      <w:lvlJc w:val="left"/>
      <w:pPr>
        <w:tabs>
          <w:tab w:val="num" w:pos="1910"/>
        </w:tabs>
        <w:ind w:left="1910" w:hanging="360"/>
      </w:pPr>
      <w:rPr>
        <w:rFonts w:ascii="Symbol" w:hAnsi="Symbol"/>
        <w:color w:val="000000"/>
        <w:sz w:val="22"/>
        <w:szCs w:val="22"/>
      </w:rPr>
    </w:lvl>
    <w:lvl w:ilvl="4">
      <w:start w:val="1"/>
      <w:numFmt w:val="bullet"/>
      <w:lvlText w:val="◦"/>
      <w:lvlJc w:val="left"/>
      <w:pPr>
        <w:tabs>
          <w:tab w:val="num" w:pos="2270"/>
        </w:tabs>
        <w:ind w:left="2270" w:hanging="360"/>
      </w:pPr>
      <w:rPr>
        <w:rFonts w:ascii="OpenSymbol" w:hAnsi="OpenSymbol"/>
      </w:rPr>
    </w:lvl>
    <w:lvl w:ilvl="5">
      <w:start w:val="1"/>
      <w:numFmt w:val="bullet"/>
      <w:lvlText w:val="▪"/>
      <w:lvlJc w:val="left"/>
      <w:pPr>
        <w:tabs>
          <w:tab w:val="num" w:pos="2630"/>
        </w:tabs>
        <w:ind w:left="2630" w:hanging="360"/>
      </w:pPr>
      <w:rPr>
        <w:rFonts w:ascii="OpenSymbol" w:hAnsi="OpenSymbol"/>
      </w:rPr>
    </w:lvl>
    <w:lvl w:ilvl="6">
      <w:start w:val="1"/>
      <w:numFmt w:val="bullet"/>
      <w:lvlText w:val=""/>
      <w:lvlJc w:val="left"/>
      <w:pPr>
        <w:tabs>
          <w:tab w:val="num" w:pos="2990"/>
        </w:tabs>
        <w:ind w:left="2990" w:hanging="360"/>
      </w:pPr>
      <w:rPr>
        <w:rFonts w:ascii="Symbol" w:hAnsi="Symbol"/>
        <w:color w:val="000000"/>
        <w:sz w:val="22"/>
        <w:szCs w:val="22"/>
      </w:rPr>
    </w:lvl>
    <w:lvl w:ilvl="7">
      <w:start w:val="1"/>
      <w:numFmt w:val="bullet"/>
      <w:lvlText w:val="◦"/>
      <w:lvlJc w:val="left"/>
      <w:pPr>
        <w:tabs>
          <w:tab w:val="num" w:pos="3350"/>
        </w:tabs>
        <w:ind w:left="3350" w:hanging="360"/>
      </w:pPr>
      <w:rPr>
        <w:rFonts w:ascii="OpenSymbol" w:hAnsi="OpenSymbol"/>
      </w:rPr>
    </w:lvl>
    <w:lvl w:ilvl="8">
      <w:start w:val="1"/>
      <w:numFmt w:val="bullet"/>
      <w:lvlText w:val="▪"/>
      <w:lvlJc w:val="left"/>
      <w:pPr>
        <w:tabs>
          <w:tab w:val="num" w:pos="3710"/>
        </w:tabs>
        <w:ind w:left="3710" w:hanging="360"/>
      </w:pPr>
      <w:rPr>
        <w:rFonts w:ascii="OpenSymbol" w:hAnsi="OpenSymbol"/>
      </w:rPr>
    </w:lvl>
  </w:abstractNum>
  <w:abstractNum w:abstractNumId="12" w15:restartNumberingAfterBreak="0">
    <w:nsid w:val="00000014"/>
    <w:multiLevelType w:val="multilevel"/>
    <w:tmpl w:val="00000014"/>
    <w:name w:val="WW8Num20"/>
    <w:lvl w:ilvl="0">
      <w:start w:val="1"/>
      <w:numFmt w:val="bullet"/>
      <w:lvlText w:val=""/>
      <w:lvlJc w:val="left"/>
      <w:pPr>
        <w:tabs>
          <w:tab w:val="num" w:pos="830"/>
        </w:tabs>
        <w:ind w:left="830" w:hanging="360"/>
      </w:pPr>
      <w:rPr>
        <w:rFonts w:ascii="Symbol" w:hAnsi="Symbol"/>
        <w:b/>
      </w:rPr>
    </w:lvl>
    <w:lvl w:ilvl="1">
      <w:start w:val="1"/>
      <w:numFmt w:val="bullet"/>
      <w:lvlText w:val="◦"/>
      <w:lvlJc w:val="left"/>
      <w:pPr>
        <w:tabs>
          <w:tab w:val="num" w:pos="1190"/>
        </w:tabs>
        <w:ind w:left="1190" w:hanging="360"/>
      </w:pPr>
      <w:rPr>
        <w:rFonts w:ascii="OpenSymbol" w:hAnsi="OpenSymbol"/>
      </w:rPr>
    </w:lvl>
    <w:lvl w:ilvl="2">
      <w:start w:val="1"/>
      <w:numFmt w:val="bullet"/>
      <w:lvlText w:val="▪"/>
      <w:lvlJc w:val="left"/>
      <w:pPr>
        <w:tabs>
          <w:tab w:val="num" w:pos="1550"/>
        </w:tabs>
        <w:ind w:left="1550" w:hanging="360"/>
      </w:pPr>
      <w:rPr>
        <w:rFonts w:ascii="OpenSymbol" w:hAnsi="OpenSymbol"/>
      </w:rPr>
    </w:lvl>
    <w:lvl w:ilvl="3">
      <w:start w:val="1"/>
      <w:numFmt w:val="bullet"/>
      <w:lvlText w:val=""/>
      <w:lvlJc w:val="left"/>
      <w:pPr>
        <w:tabs>
          <w:tab w:val="num" w:pos="1910"/>
        </w:tabs>
        <w:ind w:left="1910" w:hanging="360"/>
      </w:pPr>
      <w:rPr>
        <w:rFonts w:ascii="Symbol" w:hAnsi="Symbol"/>
        <w:b/>
      </w:rPr>
    </w:lvl>
    <w:lvl w:ilvl="4">
      <w:start w:val="1"/>
      <w:numFmt w:val="bullet"/>
      <w:lvlText w:val="◦"/>
      <w:lvlJc w:val="left"/>
      <w:pPr>
        <w:tabs>
          <w:tab w:val="num" w:pos="2270"/>
        </w:tabs>
        <w:ind w:left="2270" w:hanging="360"/>
      </w:pPr>
      <w:rPr>
        <w:rFonts w:ascii="OpenSymbol" w:hAnsi="OpenSymbol"/>
      </w:rPr>
    </w:lvl>
    <w:lvl w:ilvl="5">
      <w:start w:val="1"/>
      <w:numFmt w:val="bullet"/>
      <w:lvlText w:val="▪"/>
      <w:lvlJc w:val="left"/>
      <w:pPr>
        <w:tabs>
          <w:tab w:val="num" w:pos="2630"/>
        </w:tabs>
        <w:ind w:left="2630" w:hanging="360"/>
      </w:pPr>
      <w:rPr>
        <w:rFonts w:ascii="OpenSymbol" w:hAnsi="OpenSymbol"/>
      </w:rPr>
    </w:lvl>
    <w:lvl w:ilvl="6">
      <w:start w:val="1"/>
      <w:numFmt w:val="bullet"/>
      <w:lvlText w:val=""/>
      <w:lvlJc w:val="left"/>
      <w:pPr>
        <w:tabs>
          <w:tab w:val="num" w:pos="2990"/>
        </w:tabs>
        <w:ind w:left="2990" w:hanging="360"/>
      </w:pPr>
      <w:rPr>
        <w:rFonts w:ascii="Symbol" w:hAnsi="Symbol"/>
        <w:b/>
      </w:rPr>
    </w:lvl>
    <w:lvl w:ilvl="7">
      <w:start w:val="1"/>
      <w:numFmt w:val="bullet"/>
      <w:lvlText w:val="◦"/>
      <w:lvlJc w:val="left"/>
      <w:pPr>
        <w:tabs>
          <w:tab w:val="num" w:pos="3350"/>
        </w:tabs>
        <w:ind w:left="3350" w:hanging="360"/>
      </w:pPr>
      <w:rPr>
        <w:rFonts w:ascii="OpenSymbol" w:hAnsi="OpenSymbol"/>
      </w:rPr>
    </w:lvl>
    <w:lvl w:ilvl="8">
      <w:start w:val="1"/>
      <w:numFmt w:val="bullet"/>
      <w:lvlText w:val="▪"/>
      <w:lvlJc w:val="left"/>
      <w:pPr>
        <w:tabs>
          <w:tab w:val="num" w:pos="3710"/>
        </w:tabs>
        <w:ind w:left="3710" w:hanging="360"/>
      </w:pPr>
      <w:rPr>
        <w:rFonts w:ascii="OpenSymbol" w:hAnsi="OpenSymbol"/>
      </w:rPr>
    </w:lvl>
  </w:abstractNum>
  <w:abstractNum w:abstractNumId="13" w15:restartNumberingAfterBreak="0">
    <w:nsid w:val="041414C8"/>
    <w:multiLevelType w:val="hybridMultilevel"/>
    <w:tmpl w:val="FED6F1DE"/>
    <w:lvl w:ilvl="0" w:tplc="DA50D92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C475C9"/>
    <w:multiLevelType w:val="multilevel"/>
    <w:tmpl w:val="E4089F3C"/>
    <w:styleLink w:val="NOWY"/>
    <w:lvl w:ilvl="0">
      <w:start w:val="1"/>
      <w:numFmt w:val="upperRoman"/>
      <w:lvlText w:val="%1."/>
      <w:lvlJc w:val="left"/>
      <w:pPr>
        <w:ind w:left="360" w:hanging="360"/>
      </w:pPr>
      <w:rPr>
        <w:rFonts w:ascii="Calibri" w:hAnsi="Calibri"/>
        <w:sz w:val="20"/>
      </w:rPr>
    </w:lvl>
    <w:lvl w:ilvl="1">
      <w:start w:val="1"/>
      <w:numFmt w:val="upperRoman"/>
      <w:lvlText w:val="%2.1"/>
      <w:lvlJc w:val="left"/>
      <w:pPr>
        <w:ind w:left="792" w:hanging="432"/>
      </w:pPr>
      <w:rPr>
        <w:rFonts w:ascii="Calibri" w:hAnsi="Calibri" w:hint="default"/>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4F43CA5"/>
    <w:multiLevelType w:val="hybridMultilevel"/>
    <w:tmpl w:val="782A5804"/>
    <w:lvl w:ilvl="0" w:tplc="C9903B7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E25880"/>
    <w:multiLevelType w:val="hybridMultilevel"/>
    <w:tmpl w:val="F4CE10B2"/>
    <w:lvl w:ilvl="0" w:tplc="C9903B7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D969B2"/>
    <w:multiLevelType w:val="hybridMultilevel"/>
    <w:tmpl w:val="DD8E1410"/>
    <w:lvl w:ilvl="0" w:tplc="3176D4E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0A3AE6"/>
    <w:multiLevelType w:val="hybridMultilevel"/>
    <w:tmpl w:val="77206AEC"/>
    <w:lvl w:ilvl="0" w:tplc="04150001">
      <w:start w:val="1"/>
      <w:numFmt w:val="bullet"/>
      <w:lvlText w:val=""/>
      <w:lvlJc w:val="left"/>
      <w:pPr>
        <w:ind w:left="1089" w:hanging="360"/>
      </w:pPr>
      <w:rPr>
        <w:rFonts w:ascii="Symbol" w:hAnsi="Symbol" w:hint="default"/>
      </w:rPr>
    </w:lvl>
    <w:lvl w:ilvl="1" w:tplc="04150003" w:tentative="1">
      <w:start w:val="1"/>
      <w:numFmt w:val="bullet"/>
      <w:lvlText w:val="o"/>
      <w:lvlJc w:val="left"/>
      <w:pPr>
        <w:ind w:left="1809" w:hanging="360"/>
      </w:pPr>
      <w:rPr>
        <w:rFonts w:ascii="Courier New" w:hAnsi="Courier New" w:cs="Courier New" w:hint="default"/>
      </w:rPr>
    </w:lvl>
    <w:lvl w:ilvl="2" w:tplc="04150005" w:tentative="1">
      <w:start w:val="1"/>
      <w:numFmt w:val="bullet"/>
      <w:lvlText w:val=""/>
      <w:lvlJc w:val="left"/>
      <w:pPr>
        <w:ind w:left="2529" w:hanging="360"/>
      </w:pPr>
      <w:rPr>
        <w:rFonts w:ascii="Wingdings" w:hAnsi="Wingdings" w:hint="default"/>
      </w:rPr>
    </w:lvl>
    <w:lvl w:ilvl="3" w:tplc="04150001" w:tentative="1">
      <w:start w:val="1"/>
      <w:numFmt w:val="bullet"/>
      <w:lvlText w:val=""/>
      <w:lvlJc w:val="left"/>
      <w:pPr>
        <w:ind w:left="3249" w:hanging="360"/>
      </w:pPr>
      <w:rPr>
        <w:rFonts w:ascii="Symbol" w:hAnsi="Symbol" w:hint="default"/>
      </w:rPr>
    </w:lvl>
    <w:lvl w:ilvl="4" w:tplc="04150003" w:tentative="1">
      <w:start w:val="1"/>
      <w:numFmt w:val="bullet"/>
      <w:lvlText w:val="o"/>
      <w:lvlJc w:val="left"/>
      <w:pPr>
        <w:ind w:left="3969" w:hanging="360"/>
      </w:pPr>
      <w:rPr>
        <w:rFonts w:ascii="Courier New" w:hAnsi="Courier New" w:cs="Courier New" w:hint="default"/>
      </w:rPr>
    </w:lvl>
    <w:lvl w:ilvl="5" w:tplc="04150005" w:tentative="1">
      <w:start w:val="1"/>
      <w:numFmt w:val="bullet"/>
      <w:lvlText w:val=""/>
      <w:lvlJc w:val="left"/>
      <w:pPr>
        <w:ind w:left="4689" w:hanging="360"/>
      </w:pPr>
      <w:rPr>
        <w:rFonts w:ascii="Wingdings" w:hAnsi="Wingdings" w:hint="default"/>
      </w:rPr>
    </w:lvl>
    <w:lvl w:ilvl="6" w:tplc="04150001" w:tentative="1">
      <w:start w:val="1"/>
      <w:numFmt w:val="bullet"/>
      <w:lvlText w:val=""/>
      <w:lvlJc w:val="left"/>
      <w:pPr>
        <w:ind w:left="5409" w:hanging="360"/>
      </w:pPr>
      <w:rPr>
        <w:rFonts w:ascii="Symbol" w:hAnsi="Symbol" w:hint="default"/>
      </w:rPr>
    </w:lvl>
    <w:lvl w:ilvl="7" w:tplc="04150003" w:tentative="1">
      <w:start w:val="1"/>
      <w:numFmt w:val="bullet"/>
      <w:lvlText w:val="o"/>
      <w:lvlJc w:val="left"/>
      <w:pPr>
        <w:ind w:left="6129" w:hanging="360"/>
      </w:pPr>
      <w:rPr>
        <w:rFonts w:ascii="Courier New" w:hAnsi="Courier New" w:cs="Courier New" w:hint="default"/>
      </w:rPr>
    </w:lvl>
    <w:lvl w:ilvl="8" w:tplc="04150005" w:tentative="1">
      <w:start w:val="1"/>
      <w:numFmt w:val="bullet"/>
      <w:lvlText w:val=""/>
      <w:lvlJc w:val="left"/>
      <w:pPr>
        <w:ind w:left="6849" w:hanging="360"/>
      </w:pPr>
      <w:rPr>
        <w:rFonts w:ascii="Wingdings" w:hAnsi="Wingdings" w:hint="default"/>
      </w:rPr>
    </w:lvl>
  </w:abstractNum>
  <w:abstractNum w:abstractNumId="19" w15:restartNumberingAfterBreak="0">
    <w:nsid w:val="172C190C"/>
    <w:multiLevelType w:val="hybridMultilevel"/>
    <w:tmpl w:val="2C8A19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B682417"/>
    <w:multiLevelType w:val="hybridMultilevel"/>
    <w:tmpl w:val="A296F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BCA5A92"/>
    <w:multiLevelType w:val="hybridMultilevel"/>
    <w:tmpl w:val="068C9AE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FB5A35"/>
    <w:multiLevelType w:val="multilevel"/>
    <w:tmpl w:val="84EA9E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614789"/>
    <w:multiLevelType w:val="hybridMultilevel"/>
    <w:tmpl w:val="A83CABCE"/>
    <w:lvl w:ilvl="0" w:tplc="50484B0A">
      <w:start w:val="1"/>
      <w:numFmt w:val="decimal"/>
      <w:pStyle w:val="NUMERUJ"/>
      <w:lvlText w:val="%1."/>
      <w:lvlJc w:val="right"/>
      <w:pPr>
        <w:tabs>
          <w:tab w:val="num" w:pos="720"/>
        </w:tabs>
        <w:ind w:left="720"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5ED1EDA"/>
    <w:multiLevelType w:val="hybridMultilevel"/>
    <w:tmpl w:val="18864272"/>
    <w:lvl w:ilvl="0" w:tplc="C7B4C9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1B62C8"/>
    <w:multiLevelType w:val="hybridMultilevel"/>
    <w:tmpl w:val="DD8E1410"/>
    <w:lvl w:ilvl="0" w:tplc="3176D4E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A628CE"/>
    <w:multiLevelType w:val="hybridMultilevel"/>
    <w:tmpl w:val="E7984614"/>
    <w:lvl w:ilvl="0" w:tplc="D60404C4">
      <w:start w:val="1"/>
      <w:numFmt w:val="decimal"/>
      <w:lvlText w:val="%1."/>
      <w:lvlJc w:val="left"/>
      <w:pPr>
        <w:ind w:left="810" w:firstLine="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C466B2"/>
    <w:multiLevelType w:val="hybridMultilevel"/>
    <w:tmpl w:val="71C2A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1901754"/>
    <w:multiLevelType w:val="hybridMultilevel"/>
    <w:tmpl w:val="719276D0"/>
    <w:lvl w:ilvl="0" w:tplc="0DCCCFE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D3568F"/>
    <w:multiLevelType w:val="hybridMultilevel"/>
    <w:tmpl w:val="0024AC8C"/>
    <w:lvl w:ilvl="0" w:tplc="7D5CBFB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BA72EE"/>
    <w:multiLevelType w:val="hybridMultilevel"/>
    <w:tmpl w:val="E8545D74"/>
    <w:lvl w:ilvl="0" w:tplc="C8A643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BF3B5F"/>
    <w:multiLevelType w:val="multilevel"/>
    <w:tmpl w:val="84EA9E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B7723E"/>
    <w:multiLevelType w:val="hybridMultilevel"/>
    <w:tmpl w:val="2BFE148E"/>
    <w:lvl w:ilvl="0" w:tplc="FD680816">
      <w:start w:val="1"/>
      <w:numFmt w:val="decimal"/>
      <w:lvlText w:val="%1."/>
      <w:lvlJc w:val="left"/>
      <w:pPr>
        <w:ind w:left="1177" w:firstLine="0"/>
      </w:pPr>
      <w:rPr>
        <w:rFonts w:ascii="Calibri" w:eastAsia="Calibri" w:hAnsi="Calibri" w:cs="Calibri" w:hint="default"/>
        <w:b w:val="0"/>
        <w:i w:val="0"/>
        <w:strike w:val="0"/>
        <w:dstrike w:val="0"/>
        <w:color w:val="000000"/>
        <w:sz w:val="26"/>
        <w:szCs w:val="26"/>
        <w:u w:val="none" w:color="000000"/>
        <w:vertAlign w:val="baseline"/>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33" w15:restartNumberingAfterBreak="0">
    <w:nsid w:val="37847D21"/>
    <w:multiLevelType w:val="hybridMultilevel"/>
    <w:tmpl w:val="AE14C20E"/>
    <w:lvl w:ilvl="0" w:tplc="3176D4E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095484"/>
    <w:multiLevelType w:val="hybridMultilevel"/>
    <w:tmpl w:val="4BD81D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960BD0"/>
    <w:multiLevelType w:val="multilevel"/>
    <w:tmpl w:val="CFF46A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4A6123EF"/>
    <w:multiLevelType w:val="hybridMultilevel"/>
    <w:tmpl w:val="52D2B7FC"/>
    <w:lvl w:ilvl="0" w:tplc="3176D4E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FA52A4"/>
    <w:multiLevelType w:val="hybridMultilevel"/>
    <w:tmpl w:val="8B42EC8E"/>
    <w:lvl w:ilvl="0" w:tplc="0415000F">
      <w:start w:val="1"/>
      <w:numFmt w:val="decimal"/>
      <w:lvlText w:val="%1."/>
      <w:lvlJc w:val="left"/>
      <w:pPr>
        <w:ind w:left="1440" w:hanging="360"/>
      </w:pPr>
    </w:lvl>
    <w:lvl w:ilvl="1" w:tplc="C3F2A6C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6693B99"/>
    <w:multiLevelType w:val="multilevel"/>
    <w:tmpl w:val="4E6E3F8A"/>
    <w:lvl w:ilvl="0">
      <w:start w:val="1"/>
      <w:numFmt w:val="decimal"/>
      <w:lvlText w:val="%1."/>
      <w:lvlJc w:val="left"/>
      <w:pPr>
        <w:ind w:left="360" w:hanging="360"/>
      </w:pPr>
      <w:rPr>
        <w:rFonts w:asciiTheme="majorHAnsi" w:hAnsiTheme="majorHAnsi" w:cstheme="majorHAnsi" w:hint="default"/>
        <w:b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7860291"/>
    <w:multiLevelType w:val="hybridMultilevel"/>
    <w:tmpl w:val="653ADE74"/>
    <w:lvl w:ilvl="0" w:tplc="14DA50C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64652A"/>
    <w:multiLevelType w:val="hybridMultilevel"/>
    <w:tmpl w:val="94A865A6"/>
    <w:lvl w:ilvl="0" w:tplc="96A8341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AF6BC3"/>
    <w:multiLevelType w:val="hybridMultilevel"/>
    <w:tmpl w:val="AF10A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2570241"/>
    <w:multiLevelType w:val="hybridMultilevel"/>
    <w:tmpl w:val="18EC5CCC"/>
    <w:lvl w:ilvl="0" w:tplc="6170904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D54FB8"/>
    <w:multiLevelType w:val="hybridMultilevel"/>
    <w:tmpl w:val="373A3DFA"/>
    <w:lvl w:ilvl="0" w:tplc="27484D2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FF18DC"/>
    <w:multiLevelType w:val="hybridMultilevel"/>
    <w:tmpl w:val="CF34B3B6"/>
    <w:lvl w:ilvl="0" w:tplc="3704F3F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EC4919"/>
    <w:multiLevelType w:val="hybridMultilevel"/>
    <w:tmpl w:val="A43E630C"/>
    <w:lvl w:ilvl="0" w:tplc="B3A0B43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871A1D"/>
    <w:multiLevelType w:val="hybridMultilevel"/>
    <w:tmpl w:val="33523AA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D3497F"/>
    <w:multiLevelType w:val="hybridMultilevel"/>
    <w:tmpl w:val="8A204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CEE15F7"/>
    <w:multiLevelType w:val="hybridMultilevel"/>
    <w:tmpl w:val="A464FB90"/>
    <w:lvl w:ilvl="0" w:tplc="97587D8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2105529">
    <w:abstractNumId w:val="14"/>
  </w:num>
  <w:num w:numId="2" w16cid:durableId="1293362450">
    <w:abstractNumId w:val="37"/>
  </w:num>
  <w:num w:numId="3" w16cid:durableId="1365014074">
    <w:abstractNumId w:val="21"/>
  </w:num>
  <w:num w:numId="4" w16cid:durableId="1942713718">
    <w:abstractNumId w:val="42"/>
  </w:num>
  <w:num w:numId="5" w16cid:durableId="484202123">
    <w:abstractNumId w:val="46"/>
  </w:num>
  <w:num w:numId="6" w16cid:durableId="1949698265">
    <w:abstractNumId w:val="22"/>
  </w:num>
  <w:num w:numId="7" w16cid:durableId="1203177767">
    <w:abstractNumId w:val="45"/>
  </w:num>
  <w:num w:numId="8" w16cid:durableId="1403874602">
    <w:abstractNumId w:val="33"/>
  </w:num>
  <w:num w:numId="9" w16cid:durableId="407382731">
    <w:abstractNumId w:val="36"/>
  </w:num>
  <w:num w:numId="10" w16cid:durableId="1802381531">
    <w:abstractNumId w:val="25"/>
  </w:num>
  <w:num w:numId="11" w16cid:durableId="821967636">
    <w:abstractNumId w:val="17"/>
  </w:num>
  <w:num w:numId="12" w16cid:durableId="741295475">
    <w:abstractNumId w:val="34"/>
  </w:num>
  <w:num w:numId="13" w16cid:durableId="538057877">
    <w:abstractNumId w:val="48"/>
  </w:num>
  <w:num w:numId="14" w16cid:durableId="1036546096">
    <w:abstractNumId w:val="40"/>
  </w:num>
  <w:num w:numId="15" w16cid:durableId="1830831738">
    <w:abstractNumId w:val="31"/>
  </w:num>
  <w:num w:numId="16" w16cid:durableId="940529749">
    <w:abstractNumId w:val="29"/>
  </w:num>
  <w:num w:numId="17" w16cid:durableId="58674340">
    <w:abstractNumId w:val="44"/>
  </w:num>
  <w:num w:numId="18" w16cid:durableId="1633906308">
    <w:abstractNumId w:val="15"/>
  </w:num>
  <w:num w:numId="19" w16cid:durableId="166942670">
    <w:abstractNumId w:val="16"/>
  </w:num>
  <w:num w:numId="20" w16cid:durableId="203520737">
    <w:abstractNumId w:val="41"/>
  </w:num>
  <w:num w:numId="21" w16cid:durableId="391277126">
    <w:abstractNumId w:val="39"/>
  </w:num>
  <w:num w:numId="22" w16cid:durableId="605505194">
    <w:abstractNumId w:val="43"/>
  </w:num>
  <w:num w:numId="23" w16cid:durableId="499471537">
    <w:abstractNumId w:val="13"/>
  </w:num>
  <w:num w:numId="24" w16cid:durableId="2001734182">
    <w:abstractNumId w:val="30"/>
  </w:num>
  <w:num w:numId="25" w16cid:durableId="317463988">
    <w:abstractNumId w:val="28"/>
  </w:num>
  <w:num w:numId="26" w16cid:durableId="1335762001">
    <w:abstractNumId w:val="26"/>
  </w:num>
  <w:num w:numId="27" w16cid:durableId="2107730830">
    <w:abstractNumId w:val="18"/>
  </w:num>
  <w:num w:numId="28" w16cid:durableId="2138987924">
    <w:abstractNumId w:val="32"/>
  </w:num>
  <w:num w:numId="29" w16cid:durableId="1681736360">
    <w:abstractNumId w:val="24"/>
  </w:num>
  <w:num w:numId="30" w16cid:durableId="1156918487">
    <w:abstractNumId w:val="23"/>
  </w:num>
  <w:num w:numId="31" w16cid:durableId="64189932">
    <w:abstractNumId w:val="23"/>
    <w:lvlOverride w:ilvl="0">
      <w:startOverride w:val="1"/>
    </w:lvlOverride>
  </w:num>
  <w:num w:numId="32" w16cid:durableId="204946908">
    <w:abstractNumId w:val="27"/>
  </w:num>
  <w:num w:numId="33" w16cid:durableId="1834568029">
    <w:abstractNumId w:val="47"/>
  </w:num>
  <w:num w:numId="34" w16cid:durableId="6372539">
    <w:abstractNumId w:val="19"/>
  </w:num>
  <w:num w:numId="35" w16cid:durableId="919410355">
    <w:abstractNumId w:val="38"/>
  </w:num>
  <w:num w:numId="36" w16cid:durableId="514807751">
    <w:abstractNumId w:val="35"/>
  </w:num>
  <w:num w:numId="37" w16cid:durableId="93470586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D8"/>
    <w:rsid w:val="00005C93"/>
    <w:rsid w:val="000101FE"/>
    <w:rsid w:val="000140B3"/>
    <w:rsid w:val="000155AD"/>
    <w:rsid w:val="000162F2"/>
    <w:rsid w:val="00020A19"/>
    <w:rsid w:val="00023296"/>
    <w:rsid w:val="00027A02"/>
    <w:rsid w:val="00031F1A"/>
    <w:rsid w:val="00033852"/>
    <w:rsid w:val="00033D41"/>
    <w:rsid w:val="00042A3C"/>
    <w:rsid w:val="00055DF3"/>
    <w:rsid w:val="0006116C"/>
    <w:rsid w:val="000616B6"/>
    <w:rsid w:val="00061823"/>
    <w:rsid w:val="00066871"/>
    <w:rsid w:val="0007121C"/>
    <w:rsid w:val="000727E1"/>
    <w:rsid w:val="00092D5B"/>
    <w:rsid w:val="00095461"/>
    <w:rsid w:val="000975BD"/>
    <w:rsid w:val="000A24EE"/>
    <w:rsid w:val="000A319A"/>
    <w:rsid w:val="000A3B57"/>
    <w:rsid w:val="000A67F7"/>
    <w:rsid w:val="000B3F5F"/>
    <w:rsid w:val="000B4BC0"/>
    <w:rsid w:val="000C03A0"/>
    <w:rsid w:val="000C15F4"/>
    <w:rsid w:val="000C537F"/>
    <w:rsid w:val="000D1F5A"/>
    <w:rsid w:val="000D258E"/>
    <w:rsid w:val="000D31ED"/>
    <w:rsid w:val="000D36D9"/>
    <w:rsid w:val="000D4CE6"/>
    <w:rsid w:val="000E1466"/>
    <w:rsid w:val="000E14C2"/>
    <w:rsid w:val="000E1E6F"/>
    <w:rsid w:val="000E3E2B"/>
    <w:rsid w:val="000F07D5"/>
    <w:rsid w:val="000F304C"/>
    <w:rsid w:val="00101CBD"/>
    <w:rsid w:val="00117C6E"/>
    <w:rsid w:val="00126458"/>
    <w:rsid w:val="001277DE"/>
    <w:rsid w:val="001300A5"/>
    <w:rsid w:val="0013076E"/>
    <w:rsid w:val="00134A2E"/>
    <w:rsid w:val="001356B6"/>
    <w:rsid w:val="00136C45"/>
    <w:rsid w:val="001511E7"/>
    <w:rsid w:val="001554F4"/>
    <w:rsid w:val="00160379"/>
    <w:rsid w:val="001605C4"/>
    <w:rsid w:val="0016127D"/>
    <w:rsid w:val="00162023"/>
    <w:rsid w:val="0016325A"/>
    <w:rsid w:val="00164BB2"/>
    <w:rsid w:val="00165859"/>
    <w:rsid w:val="00173BB4"/>
    <w:rsid w:val="00173C91"/>
    <w:rsid w:val="001749B1"/>
    <w:rsid w:val="00176035"/>
    <w:rsid w:val="0018198D"/>
    <w:rsid w:val="001821E1"/>
    <w:rsid w:val="00184772"/>
    <w:rsid w:val="001858DD"/>
    <w:rsid w:val="001A066C"/>
    <w:rsid w:val="001A3F39"/>
    <w:rsid w:val="001A5D3A"/>
    <w:rsid w:val="001B063C"/>
    <w:rsid w:val="001B2172"/>
    <w:rsid w:val="001C5B8E"/>
    <w:rsid w:val="001C6F30"/>
    <w:rsid w:val="001D0783"/>
    <w:rsid w:val="001D1179"/>
    <w:rsid w:val="001D6F3F"/>
    <w:rsid w:val="001D6FB1"/>
    <w:rsid w:val="001E5099"/>
    <w:rsid w:val="001F1625"/>
    <w:rsid w:val="001F6947"/>
    <w:rsid w:val="001F697C"/>
    <w:rsid w:val="001F757C"/>
    <w:rsid w:val="00200262"/>
    <w:rsid w:val="002034DF"/>
    <w:rsid w:val="002137BE"/>
    <w:rsid w:val="002201A4"/>
    <w:rsid w:val="00220B77"/>
    <w:rsid w:val="00220E67"/>
    <w:rsid w:val="002220B7"/>
    <w:rsid w:val="00222857"/>
    <w:rsid w:val="00232BC8"/>
    <w:rsid w:val="0023682F"/>
    <w:rsid w:val="0024405C"/>
    <w:rsid w:val="00247C9B"/>
    <w:rsid w:val="00250E08"/>
    <w:rsid w:val="00250F3A"/>
    <w:rsid w:val="00252DDE"/>
    <w:rsid w:val="00253F59"/>
    <w:rsid w:val="00255119"/>
    <w:rsid w:val="002626BE"/>
    <w:rsid w:val="00264AE7"/>
    <w:rsid w:val="00270D72"/>
    <w:rsid w:val="0027185A"/>
    <w:rsid w:val="00286665"/>
    <w:rsid w:val="002925A5"/>
    <w:rsid w:val="002959C8"/>
    <w:rsid w:val="00297138"/>
    <w:rsid w:val="002A2B46"/>
    <w:rsid w:val="002A57CD"/>
    <w:rsid w:val="002A5875"/>
    <w:rsid w:val="002A5D7F"/>
    <w:rsid w:val="002A6D18"/>
    <w:rsid w:val="002A7569"/>
    <w:rsid w:val="002B56D1"/>
    <w:rsid w:val="002C110C"/>
    <w:rsid w:val="002D1ED1"/>
    <w:rsid w:val="002D2644"/>
    <w:rsid w:val="002D4182"/>
    <w:rsid w:val="002E4465"/>
    <w:rsid w:val="002F2E5E"/>
    <w:rsid w:val="002F662D"/>
    <w:rsid w:val="00301094"/>
    <w:rsid w:val="00301D4C"/>
    <w:rsid w:val="00302D44"/>
    <w:rsid w:val="0030717B"/>
    <w:rsid w:val="0031364C"/>
    <w:rsid w:val="00313D25"/>
    <w:rsid w:val="00323330"/>
    <w:rsid w:val="00325490"/>
    <w:rsid w:val="00326E16"/>
    <w:rsid w:val="0033541E"/>
    <w:rsid w:val="0034402C"/>
    <w:rsid w:val="00344FB4"/>
    <w:rsid w:val="00356132"/>
    <w:rsid w:val="00357C2B"/>
    <w:rsid w:val="00361EFA"/>
    <w:rsid w:val="00362005"/>
    <w:rsid w:val="00382EA4"/>
    <w:rsid w:val="003845E6"/>
    <w:rsid w:val="00385520"/>
    <w:rsid w:val="00385B5E"/>
    <w:rsid w:val="00391EE7"/>
    <w:rsid w:val="00392856"/>
    <w:rsid w:val="003931FB"/>
    <w:rsid w:val="00393E51"/>
    <w:rsid w:val="00396EC1"/>
    <w:rsid w:val="003A09EE"/>
    <w:rsid w:val="003A2AFA"/>
    <w:rsid w:val="003B12A5"/>
    <w:rsid w:val="003B27BA"/>
    <w:rsid w:val="003C16B5"/>
    <w:rsid w:val="003C2D5F"/>
    <w:rsid w:val="003C4193"/>
    <w:rsid w:val="003C4AF9"/>
    <w:rsid w:val="003D594D"/>
    <w:rsid w:val="003F4665"/>
    <w:rsid w:val="003F6FAD"/>
    <w:rsid w:val="003F745F"/>
    <w:rsid w:val="00403178"/>
    <w:rsid w:val="0041627A"/>
    <w:rsid w:val="00420F8B"/>
    <w:rsid w:val="0042101B"/>
    <w:rsid w:val="0042223F"/>
    <w:rsid w:val="004265FC"/>
    <w:rsid w:val="00426AF3"/>
    <w:rsid w:val="00435991"/>
    <w:rsid w:val="0043672C"/>
    <w:rsid w:val="00436E46"/>
    <w:rsid w:val="00442A4F"/>
    <w:rsid w:val="00455596"/>
    <w:rsid w:val="004558F1"/>
    <w:rsid w:val="00461BD6"/>
    <w:rsid w:val="0046563E"/>
    <w:rsid w:val="004666A1"/>
    <w:rsid w:val="0047474C"/>
    <w:rsid w:val="00477B8A"/>
    <w:rsid w:val="004822B1"/>
    <w:rsid w:val="0048419F"/>
    <w:rsid w:val="00485F67"/>
    <w:rsid w:val="004875B8"/>
    <w:rsid w:val="0049336A"/>
    <w:rsid w:val="00493856"/>
    <w:rsid w:val="00497DBF"/>
    <w:rsid w:val="004A3AB1"/>
    <w:rsid w:val="004B05DE"/>
    <w:rsid w:val="004B5009"/>
    <w:rsid w:val="004B5738"/>
    <w:rsid w:val="004B6358"/>
    <w:rsid w:val="004B6CC2"/>
    <w:rsid w:val="004C13AD"/>
    <w:rsid w:val="004C34B2"/>
    <w:rsid w:val="004C49D2"/>
    <w:rsid w:val="004C7F53"/>
    <w:rsid w:val="004D204C"/>
    <w:rsid w:val="004D242D"/>
    <w:rsid w:val="004D53D3"/>
    <w:rsid w:val="004F0C94"/>
    <w:rsid w:val="004F5898"/>
    <w:rsid w:val="004F707C"/>
    <w:rsid w:val="0050065B"/>
    <w:rsid w:val="00500D52"/>
    <w:rsid w:val="005013A2"/>
    <w:rsid w:val="0050325D"/>
    <w:rsid w:val="00505AD4"/>
    <w:rsid w:val="005108AC"/>
    <w:rsid w:val="00515973"/>
    <w:rsid w:val="00515A03"/>
    <w:rsid w:val="00516872"/>
    <w:rsid w:val="00517EF7"/>
    <w:rsid w:val="005213BE"/>
    <w:rsid w:val="00521607"/>
    <w:rsid w:val="005244F6"/>
    <w:rsid w:val="00525251"/>
    <w:rsid w:val="00525F31"/>
    <w:rsid w:val="00531431"/>
    <w:rsid w:val="00534582"/>
    <w:rsid w:val="005362EC"/>
    <w:rsid w:val="005406FC"/>
    <w:rsid w:val="005414C3"/>
    <w:rsid w:val="005424EB"/>
    <w:rsid w:val="00542FE6"/>
    <w:rsid w:val="0054463D"/>
    <w:rsid w:val="0054561E"/>
    <w:rsid w:val="00547DDD"/>
    <w:rsid w:val="00550D0A"/>
    <w:rsid w:val="00554E59"/>
    <w:rsid w:val="005557C6"/>
    <w:rsid w:val="00572A28"/>
    <w:rsid w:val="00573504"/>
    <w:rsid w:val="00573E59"/>
    <w:rsid w:val="00577721"/>
    <w:rsid w:val="005811F3"/>
    <w:rsid w:val="00581D67"/>
    <w:rsid w:val="00582800"/>
    <w:rsid w:val="00582DEF"/>
    <w:rsid w:val="00582E35"/>
    <w:rsid w:val="00583F94"/>
    <w:rsid w:val="00591D66"/>
    <w:rsid w:val="0059527B"/>
    <w:rsid w:val="005A356F"/>
    <w:rsid w:val="005C08E1"/>
    <w:rsid w:val="005C36FF"/>
    <w:rsid w:val="005D1A36"/>
    <w:rsid w:val="005D586D"/>
    <w:rsid w:val="005D5998"/>
    <w:rsid w:val="005F3F50"/>
    <w:rsid w:val="005F771F"/>
    <w:rsid w:val="0060239E"/>
    <w:rsid w:val="00611CB2"/>
    <w:rsid w:val="00625254"/>
    <w:rsid w:val="00626AD6"/>
    <w:rsid w:val="006304E1"/>
    <w:rsid w:val="00630CAF"/>
    <w:rsid w:val="00632988"/>
    <w:rsid w:val="00642D26"/>
    <w:rsid w:val="00644D0D"/>
    <w:rsid w:val="00651004"/>
    <w:rsid w:val="006534F2"/>
    <w:rsid w:val="0065578D"/>
    <w:rsid w:val="006558CB"/>
    <w:rsid w:val="00660435"/>
    <w:rsid w:val="006622E8"/>
    <w:rsid w:val="00663A8A"/>
    <w:rsid w:val="006663B3"/>
    <w:rsid w:val="006669D1"/>
    <w:rsid w:val="00676553"/>
    <w:rsid w:val="00682679"/>
    <w:rsid w:val="006854B7"/>
    <w:rsid w:val="006934CB"/>
    <w:rsid w:val="00693A86"/>
    <w:rsid w:val="00693CC2"/>
    <w:rsid w:val="0069451E"/>
    <w:rsid w:val="00695343"/>
    <w:rsid w:val="00697829"/>
    <w:rsid w:val="006A158E"/>
    <w:rsid w:val="006A4347"/>
    <w:rsid w:val="006B1E0D"/>
    <w:rsid w:val="006B48DC"/>
    <w:rsid w:val="006C0874"/>
    <w:rsid w:val="006D021D"/>
    <w:rsid w:val="006D277D"/>
    <w:rsid w:val="006D4627"/>
    <w:rsid w:val="006E46F3"/>
    <w:rsid w:val="006F107C"/>
    <w:rsid w:val="006F4F11"/>
    <w:rsid w:val="00704C5D"/>
    <w:rsid w:val="007056B8"/>
    <w:rsid w:val="00711262"/>
    <w:rsid w:val="00714D52"/>
    <w:rsid w:val="00715382"/>
    <w:rsid w:val="007247FC"/>
    <w:rsid w:val="007258D3"/>
    <w:rsid w:val="00726560"/>
    <w:rsid w:val="00733D6C"/>
    <w:rsid w:val="007365FD"/>
    <w:rsid w:val="00742572"/>
    <w:rsid w:val="00743683"/>
    <w:rsid w:val="0075107E"/>
    <w:rsid w:val="007529D8"/>
    <w:rsid w:val="0075454E"/>
    <w:rsid w:val="00761211"/>
    <w:rsid w:val="00763AEF"/>
    <w:rsid w:val="00776A76"/>
    <w:rsid w:val="0079268E"/>
    <w:rsid w:val="00796771"/>
    <w:rsid w:val="007A05CC"/>
    <w:rsid w:val="007A3971"/>
    <w:rsid w:val="007A56F4"/>
    <w:rsid w:val="007B0F23"/>
    <w:rsid w:val="007B3C3D"/>
    <w:rsid w:val="007B6ABE"/>
    <w:rsid w:val="007C0FC9"/>
    <w:rsid w:val="007C1D8F"/>
    <w:rsid w:val="007D11DC"/>
    <w:rsid w:val="007D214F"/>
    <w:rsid w:val="007D438B"/>
    <w:rsid w:val="007D4BF1"/>
    <w:rsid w:val="007D5EC7"/>
    <w:rsid w:val="007D68EC"/>
    <w:rsid w:val="007D6948"/>
    <w:rsid w:val="007D76E9"/>
    <w:rsid w:val="007E129C"/>
    <w:rsid w:val="007F1D4A"/>
    <w:rsid w:val="007F21C3"/>
    <w:rsid w:val="007F337A"/>
    <w:rsid w:val="007F76B4"/>
    <w:rsid w:val="00803A55"/>
    <w:rsid w:val="0081578D"/>
    <w:rsid w:val="008168C8"/>
    <w:rsid w:val="008173E2"/>
    <w:rsid w:val="00817B51"/>
    <w:rsid w:val="00820ED6"/>
    <w:rsid w:val="00826027"/>
    <w:rsid w:val="00826BC3"/>
    <w:rsid w:val="008312EE"/>
    <w:rsid w:val="00846CBD"/>
    <w:rsid w:val="00846DB8"/>
    <w:rsid w:val="00847064"/>
    <w:rsid w:val="00853D64"/>
    <w:rsid w:val="0085557F"/>
    <w:rsid w:val="008665FA"/>
    <w:rsid w:val="008706B7"/>
    <w:rsid w:val="00870B3A"/>
    <w:rsid w:val="00873EF8"/>
    <w:rsid w:val="008746B8"/>
    <w:rsid w:val="0087621B"/>
    <w:rsid w:val="00876C39"/>
    <w:rsid w:val="0088113A"/>
    <w:rsid w:val="00881527"/>
    <w:rsid w:val="00886126"/>
    <w:rsid w:val="00893759"/>
    <w:rsid w:val="00895ADB"/>
    <w:rsid w:val="008B527F"/>
    <w:rsid w:val="008B64D2"/>
    <w:rsid w:val="008C0449"/>
    <w:rsid w:val="008C344D"/>
    <w:rsid w:val="008C3C5A"/>
    <w:rsid w:val="008C488D"/>
    <w:rsid w:val="008C6970"/>
    <w:rsid w:val="008E64B8"/>
    <w:rsid w:val="008F3D7B"/>
    <w:rsid w:val="009010DC"/>
    <w:rsid w:val="0090565E"/>
    <w:rsid w:val="0091193E"/>
    <w:rsid w:val="00913AD6"/>
    <w:rsid w:val="00913C80"/>
    <w:rsid w:val="0091710F"/>
    <w:rsid w:val="009274B5"/>
    <w:rsid w:val="00931C17"/>
    <w:rsid w:val="009336B4"/>
    <w:rsid w:val="00934E50"/>
    <w:rsid w:val="00940D20"/>
    <w:rsid w:val="00943325"/>
    <w:rsid w:val="00943350"/>
    <w:rsid w:val="00947309"/>
    <w:rsid w:val="00954711"/>
    <w:rsid w:val="00955DC0"/>
    <w:rsid w:val="00960A9D"/>
    <w:rsid w:val="00973E7E"/>
    <w:rsid w:val="009844AB"/>
    <w:rsid w:val="00984708"/>
    <w:rsid w:val="00991F1A"/>
    <w:rsid w:val="00994B39"/>
    <w:rsid w:val="00996EC6"/>
    <w:rsid w:val="009A4159"/>
    <w:rsid w:val="009A7845"/>
    <w:rsid w:val="009B2885"/>
    <w:rsid w:val="009B3390"/>
    <w:rsid w:val="009B4C9F"/>
    <w:rsid w:val="009C08A5"/>
    <w:rsid w:val="009C16FE"/>
    <w:rsid w:val="009C6269"/>
    <w:rsid w:val="009D134E"/>
    <w:rsid w:val="009D36C4"/>
    <w:rsid w:val="009E1A22"/>
    <w:rsid w:val="009E30B2"/>
    <w:rsid w:val="009E4A49"/>
    <w:rsid w:val="009E4B71"/>
    <w:rsid w:val="009E6F10"/>
    <w:rsid w:val="009F12E0"/>
    <w:rsid w:val="009F4F64"/>
    <w:rsid w:val="009F666E"/>
    <w:rsid w:val="00A007B0"/>
    <w:rsid w:val="00A10AD1"/>
    <w:rsid w:val="00A11E2A"/>
    <w:rsid w:val="00A13937"/>
    <w:rsid w:val="00A15034"/>
    <w:rsid w:val="00A16545"/>
    <w:rsid w:val="00A1685D"/>
    <w:rsid w:val="00A16F0E"/>
    <w:rsid w:val="00A303BE"/>
    <w:rsid w:val="00A303D8"/>
    <w:rsid w:val="00A33073"/>
    <w:rsid w:val="00A3482F"/>
    <w:rsid w:val="00A425CC"/>
    <w:rsid w:val="00A426C1"/>
    <w:rsid w:val="00A44095"/>
    <w:rsid w:val="00A444B1"/>
    <w:rsid w:val="00A47139"/>
    <w:rsid w:val="00A47B87"/>
    <w:rsid w:val="00A53CC2"/>
    <w:rsid w:val="00A53F95"/>
    <w:rsid w:val="00A53FA5"/>
    <w:rsid w:val="00A5486D"/>
    <w:rsid w:val="00A54FCE"/>
    <w:rsid w:val="00A640DC"/>
    <w:rsid w:val="00A646A5"/>
    <w:rsid w:val="00A72A96"/>
    <w:rsid w:val="00A756F1"/>
    <w:rsid w:val="00A7675D"/>
    <w:rsid w:val="00A767DF"/>
    <w:rsid w:val="00A833C4"/>
    <w:rsid w:val="00A87C19"/>
    <w:rsid w:val="00A9184A"/>
    <w:rsid w:val="00AA3341"/>
    <w:rsid w:val="00AA47EE"/>
    <w:rsid w:val="00AA768F"/>
    <w:rsid w:val="00AB4A2A"/>
    <w:rsid w:val="00AC3BE0"/>
    <w:rsid w:val="00AD3522"/>
    <w:rsid w:val="00AD3924"/>
    <w:rsid w:val="00AF0202"/>
    <w:rsid w:val="00AF3CDC"/>
    <w:rsid w:val="00B00546"/>
    <w:rsid w:val="00B01EB8"/>
    <w:rsid w:val="00B0343C"/>
    <w:rsid w:val="00B12930"/>
    <w:rsid w:val="00B1351C"/>
    <w:rsid w:val="00B21F19"/>
    <w:rsid w:val="00B2309B"/>
    <w:rsid w:val="00B24C11"/>
    <w:rsid w:val="00B30D24"/>
    <w:rsid w:val="00B32D5B"/>
    <w:rsid w:val="00B417EF"/>
    <w:rsid w:val="00B45EEC"/>
    <w:rsid w:val="00B512A2"/>
    <w:rsid w:val="00B64D29"/>
    <w:rsid w:val="00B65AD0"/>
    <w:rsid w:val="00B67757"/>
    <w:rsid w:val="00B72859"/>
    <w:rsid w:val="00B74970"/>
    <w:rsid w:val="00B7501D"/>
    <w:rsid w:val="00B8067A"/>
    <w:rsid w:val="00B81DD8"/>
    <w:rsid w:val="00B82BD7"/>
    <w:rsid w:val="00B8610D"/>
    <w:rsid w:val="00B91279"/>
    <w:rsid w:val="00B92617"/>
    <w:rsid w:val="00B954FE"/>
    <w:rsid w:val="00BA0F59"/>
    <w:rsid w:val="00BA3EB9"/>
    <w:rsid w:val="00BB01B0"/>
    <w:rsid w:val="00BB0F77"/>
    <w:rsid w:val="00BB1FE7"/>
    <w:rsid w:val="00BB6693"/>
    <w:rsid w:val="00BC18F6"/>
    <w:rsid w:val="00BC1B3D"/>
    <w:rsid w:val="00BC2CE7"/>
    <w:rsid w:val="00BC3848"/>
    <w:rsid w:val="00BD48F0"/>
    <w:rsid w:val="00BD5FD2"/>
    <w:rsid w:val="00BE0B1E"/>
    <w:rsid w:val="00BE5505"/>
    <w:rsid w:val="00BE72E3"/>
    <w:rsid w:val="00BF1332"/>
    <w:rsid w:val="00BF2E70"/>
    <w:rsid w:val="00BF5D83"/>
    <w:rsid w:val="00BF6C0D"/>
    <w:rsid w:val="00C0066D"/>
    <w:rsid w:val="00C034E6"/>
    <w:rsid w:val="00C048AB"/>
    <w:rsid w:val="00C15A19"/>
    <w:rsid w:val="00C16286"/>
    <w:rsid w:val="00C173C0"/>
    <w:rsid w:val="00C22C9A"/>
    <w:rsid w:val="00C34AB8"/>
    <w:rsid w:val="00C4151A"/>
    <w:rsid w:val="00C45C10"/>
    <w:rsid w:val="00C513AA"/>
    <w:rsid w:val="00C53D25"/>
    <w:rsid w:val="00C53FB1"/>
    <w:rsid w:val="00C5565D"/>
    <w:rsid w:val="00C55972"/>
    <w:rsid w:val="00C61534"/>
    <w:rsid w:val="00C649DE"/>
    <w:rsid w:val="00C6649C"/>
    <w:rsid w:val="00C86576"/>
    <w:rsid w:val="00C94A5D"/>
    <w:rsid w:val="00CB1018"/>
    <w:rsid w:val="00CB5A56"/>
    <w:rsid w:val="00CD6573"/>
    <w:rsid w:val="00CD733D"/>
    <w:rsid w:val="00CD7989"/>
    <w:rsid w:val="00CD7DF4"/>
    <w:rsid w:val="00CE22BF"/>
    <w:rsid w:val="00CE4DEA"/>
    <w:rsid w:val="00CF2E48"/>
    <w:rsid w:val="00CF384B"/>
    <w:rsid w:val="00CF6497"/>
    <w:rsid w:val="00CF66D7"/>
    <w:rsid w:val="00CF6729"/>
    <w:rsid w:val="00D01B7A"/>
    <w:rsid w:val="00D13D25"/>
    <w:rsid w:val="00D143AD"/>
    <w:rsid w:val="00D172FE"/>
    <w:rsid w:val="00D211DF"/>
    <w:rsid w:val="00D23AE4"/>
    <w:rsid w:val="00D2512A"/>
    <w:rsid w:val="00D31450"/>
    <w:rsid w:val="00D32BE4"/>
    <w:rsid w:val="00D44F5E"/>
    <w:rsid w:val="00D45C8C"/>
    <w:rsid w:val="00D46171"/>
    <w:rsid w:val="00D471FE"/>
    <w:rsid w:val="00D54C5A"/>
    <w:rsid w:val="00D63939"/>
    <w:rsid w:val="00D711DC"/>
    <w:rsid w:val="00D71360"/>
    <w:rsid w:val="00D87959"/>
    <w:rsid w:val="00D90BBF"/>
    <w:rsid w:val="00D95D10"/>
    <w:rsid w:val="00D9608D"/>
    <w:rsid w:val="00D97680"/>
    <w:rsid w:val="00D97BE5"/>
    <w:rsid w:val="00DA3924"/>
    <w:rsid w:val="00DA7CDB"/>
    <w:rsid w:val="00DA7ED3"/>
    <w:rsid w:val="00DB06A8"/>
    <w:rsid w:val="00DB2867"/>
    <w:rsid w:val="00DB39DC"/>
    <w:rsid w:val="00DB51F1"/>
    <w:rsid w:val="00DB5B15"/>
    <w:rsid w:val="00DB6BAB"/>
    <w:rsid w:val="00DC0C25"/>
    <w:rsid w:val="00DC49D5"/>
    <w:rsid w:val="00DC6279"/>
    <w:rsid w:val="00DC78CD"/>
    <w:rsid w:val="00DD4939"/>
    <w:rsid w:val="00DE6E72"/>
    <w:rsid w:val="00DE7569"/>
    <w:rsid w:val="00DF1887"/>
    <w:rsid w:val="00DF2389"/>
    <w:rsid w:val="00DF5C6F"/>
    <w:rsid w:val="00DF7BC9"/>
    <w:rsid w:val="00E040B5"/>
    <w:rsid w:val="00E04AF0"/>
    <w:rsid w:val="00E176DF"/>
    <w:rsid w:val="00E318D6"/>
    <w:rsid w:val="00E41F52"/>
    <w:rsid w:val="00E423C8"/>
    <w:rsid w:val="00E42980"/>
    <w:rsid w:val="00E45501"/>
    <w:rsid w:val="00E45BE0"/>
    <w:rsid w:val="00E53AA3"/>
    <w:rsid w:val="00E579CA"/>
    <w:rsid w:val="00E6339C"/>
    <w:rsid w:val="00E63A01"/>
    <w:rsid w:val="00E721D8"/>
    <w:rsid w:val="00E7276D"/>
    <w:rsid w:val="00E72EFD"/>
    <w:rsid w:val="00E742FD"/>
    <w:rsid w:val="00E75CD8"/>
    <w:rsid w:val="00E84B7C"/>
    <w:rsid w:val="00E91440"/>
    <w:rsid w:val="00E91612"/>
    <w:rsid w:val="00E9214F"/>
    <w:rsid w:val="00E92E79"/>
    <w:rsid w:val="00EA5E63"/>
    <w:rsid w:val="00EC697B"/>
    <w:rsid w:val="00EC7B86"/>
    <w:rsid w:val="00EC7C2F"/>
    <w:rsid w:val="00ED44E8"/>
    <w:rsid w:val="00ED4FE1"/>
    <w:rsid w:val="00EE0A1D"/>
    <w:rsid w:val="00EE3746"/>
    <w:rsid w:val="00EE67E5"/>
    <w:rsid w:val="00EF1210"/>
    <w:rsid w:val="00EF2E4A"/>
    <w:rsid w:val="00EF4A44"/>
    <w:rsid w:val="00EF6097"/>
    <w:rsid w:val="00F0413E"/>
    <w:rsid w:val="00F128AB"/>
    <w:rsid w:val="00F1496D"/>
    <w:rsid w:val="00F14A1E"/>
    <w:rsid w:val="00F168F3"/>
    <w:rsid w:val="00F22B03"/>
    <w:rsid w:val="00F247CF"/>
    <w:rsid w:val="00F26DC9"/>
    <w:rsid w:val="00F31075"/>
    <w:rsid w:val="00F33080"/>
    <w:rsid w:val="00F33F4A"/>
    <w:rsid w:val="00F3760F"/>
    <w:rsid w:val="00F41211"/>
    <w:rsid w:val="00F41927"/>
    <w:rsid w:val="00F547E7"/>
    <w:rsid w:val="00F561E1"/>
    <w:rsid w:val="00F632DF"/>
    <w:rsid w:val="00F63F92"/>
    <w:rsid w:val="00F71422"/>
    <w:rsid w:val="00F84B6D"/>
    <w:rsid w:val="00F873A6"/>
    <w:rsid w:val="00F9156A"/>
    <w:rsid w:val="00F974D1"/>
    <w:rsid w:val="00FA0824"/>
    <w:rsid w:val="00FA18A2"/>
    <w:rsid w:val="00FA2B34"/>
    <w:rsid w:val="00FA3218"/>
    <w:rsid w:val="00FA4084"/>
    <w:rsid w:val="00FA4199"/>
    <w:rsid w:val="00FA5930"/>
    <w:rsid w:val="00FB3E69"/>
    <w:rsid w:val="00FC0045"/>
    <w:rsid w:val="00FC1CE9"/>
    <w:rsid w:val="00FC3910"/>
    <w:rsid w:val="00FC4EA2"/>
    <w:rsid w:val="00FC7D14"/>
    <w:rsid w:val="00FD3F92"/>
    <w:rsid w:val="00FD789D"/>
    <w:rsid w:val="00FD7DDC"/>
    <w:rsid w:val="00FE15D8"/>
    <w:rsid w:val="00FE2257"/>
    <w:rsid w:val="00FE4F59"/>
    <w:rsid w:val="00FE59DD"/>
    <w:rsid w:val="00FE7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77CF8"/>
  <w15:docId w15:val="{D7F504B3-F1AC-4ADC-BBFE-BB4A222F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08A5"/>
    <w:rPr>
      <w:rFonts w:ascii="Times New Roman" w:eastAsia="Times New Roman" w:hAnsi="Times New Roman"/>
    </w:rPr>
  </w:style>
  <w:style w:type="paragraph" w:styleId="Nagwek1">
    <w:name w:val="heading 1"/>
    <w:basedOn w:val="Normalny"/>
    <w:next w:val="Normalny"/>
    <w:link w:val="Nagwek1Znak"/>
    <w:uiPriority w:val="9"/>
    <w:qFormat/>
    <w:rsid w:val="00A007B0"/>
    <w:pPr>
      <w:keepNext/>
      <w:keepLines/>
      <w:spacing w:before="480" w:line="276" w:lineRule="auto"/>
      <w:jc w:val="center"/>
      <w:outlineLvl w:val="0"/>
    </w:pPr>
    <w:rPr>
      <w:rFonts w:ascii="Cambria" w:hAnsi="Cambria"/>
      <w:b/>
      <w:bCs/>
      <w:color w:val="000000"/>
      <w:sz w:val="28"/>
      <w:szCs w:val="28"/>
      <w:lang w:eastAsia="en-US"/>
    </w:rPr>
  </w:style>
  <w:style w:type="paragraph" w:styleId="Nagwek2">
    <w:name w:val="heading 2"/>
    <w:basedOn w:val="Normalny"/>
    <w:next w:val="Normalny"/>
    <w:link w:val="Nagwek2Znak"/>
    <w:uiPriority w:val="9"/>
    <w:qFormat/>
    <w:rsid w:val="00A007B0"/>
    <w:pPr>
      <w:keepNext/>
      <w:keepLines/>
      <w:spacing w:before="200" w:after="120" w:line="276" w:lineRule="auto"/>
      <w:outlineLvl w:val="1"/>
    </w:pPr>
    <w:rPr>
      <w:rFonts w:ascii="Cambria" w:hAnsi="Cambria"/>
      <w:b/>
      <w:bCs/>
      <w:color w:val="000000"/>
      <w:sz w:val="26"/>
      <w:szCs w:val="26"/>
      <w:lang w:eastAsia="en-US"/>
    </w:rPr>
  </w:style>
  <w:style w:type="paragraph" w:styleId="Nagwek3">
    <w:name w:val="heading 3"/>
    <w:basedOn w:val="Normalny"/>
    <w:next w:val="Normalny"/>
    <w:link w:val="Nagwek3Znak"/>
    <w:uiPriority w:val="9"/>
    <w:qFormat/>
    <w:rsid w:val="00A007B0"/>
    <w:pPr>
      <w:keepNext/>
      <w:keepLines/>
      <w:spacing w:before="200" w:after="60" w:line="276" w:lineRule="auto"/>
      <w:outlineLvl w:val="2"/>
    </w:pPr>
    <w:rPr>
      <w:rFonts w:ascii="Cambria" w:hAnsi="Cambria"/>
      <w:b/>
      <w:bCs/>
      <w:color w:val="000000"/>
      <w:sz w:val="22"/>
      <w:szCs w:val="22"/>
      <w:lang w:eastAsia="en-US"/>
    </w:rPr>
  </w:style>
  <w:style w:type="paragraph" w:styleId="Nagwek4">
    <w:name w:val="heading 4"/>
    <w:basedOn w:val="Normalny"/>
    <w:next w:val="Normalny"/>
    <w:link w:val="Nagwek4Znak"/>
    <w:uiPriority w:val="9"/>
    <w:semiHidden/>
    <w:unhideWhenUsed/>
    <w:qFormat/>
    <w:rsid w:val="000A24EE"/>
    <w:pPr>
      <w:keepNext/>
      <w:keepLines/>
      <w:spacing w:before="40" w:line="276" w:lineRule="auto"/>
      <w:outlineLvl w:val="3"/>
    </w:pPr>
    <w:rPr>
      <w:rFonts w:asciiTheme="majorHAnsi" w:eastAsiaTheme="majorEastAsia" w:hAnsiTheme="majorHAnsi" w:cstheme="majorBidi"/>
      <w:i/>
      <w:iCs/>
      <w:color w:val="2E74B5" w:themeColor="accent1" w:themeShade="BF"/>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721D8"/>
    <w:rPr>
      <w:sz w:val="24"/>
    </w:rPr>
  </w:style>
  <w:style w:type="character" w:customStyle="1" w:styleId="TekstpodstawowyZnak">
    <w:name w:val="Tekst podstawowy Znak"/>
    <w:basedOn w:val="Domylnaczcionkaakapitu"/>
    <w:link w:val="Tekstpodstawowy"/>
    <w:qFormat/>
    <w:rsid w:val="00E721D8"/>
    <w:rPr>
      <w:rFonts w:ascii="Times New Roman" w:eastAsia="Times New Roman" w:hAnsi="Times New Roman" w:cs="Times New Roman"/>
      <w:sz w:val="24"/>
      <w:szCs w:val="20"/>
      <w:lang w:eastAsia="pl-PL"/>
    </w:rPr>
  </w:style>
  <w:style w:type="paragraph" w:customStyle="1" w:styleId="Indeks">
    <w:name w:val="Indeks"/>
    <w:basedOn w:val="Normalny"/>
    <w:rsid w:val="00E721D8"/>
    <w:pPr>
      <w:suppressLineNumbers/>
      <w:suppressAutoHyphens/>
    </w:pPr>
    <w:rPr>
      <w:rFonts w:cs="Tahoma"/>
      <w:lang w:eastAsia="ar-SA"/>
    </w:rPr>
  </w:style>
  <w:style w:type="paragraph" w:styleId="Tekstkomentarza">
    <w:name w:val="annotation text"/>
    <w:basedOn w:val="Normalny"/>
    <w:link w:val="TekstkomentarzaZnak"/>
    <w:uiPriority w:val="99"/>
    <w:unhideWhenUsed/>
    <w:rsid w:val="00E721D8"/>
  </w:style>
  <w:style w:type="character" w:customStyle="1" w:styleId="TekstkomentarzaZnak">
    <w:name w:val="Tekst komentarza Znak"/>
    <w:basedOn w:val="Domylnaczcionkaakapitu"/>
    <w:link w:val="Tekstkomentarza"/>
    <w:uiPriority w:val="99"/>
    <w:rsid w:val="00E721D8"/>
    <w:rPr>
      <w:rFonts w:ascii="Times New Roman" w:eastAsia="Times New Roman" w:hAnsi="Times New Roman" w:cs="Times New Roman"/>
      <w:sz w:val="20"/>
      <w:szCs w:val="20"/>
      <w:lang w:eastAsia="pl-PL"/>
    </w:rPr>
  </w:style>
  <w:style w:type="paragraph" w:styleId="Tematkomentarza">
    <w:name w:val="annotation subject"/>
    <w:basedOn w:val="Normalny"/>
    <w:next w:val="Normalny"/>
    <w:link w:val="TematkomentarzaZnak"/>
    <w:rsid w:val="00E721D8"/>
    <w:pPr>
      <w:suppressAutoHyphens/>
    </w:pPr>
    <w:rPr>
      <w:b/>
      <w:bCs/>
      <w:lang w:eastAsia="ar-SA"/>
    </w:rPr>
  </w:style>
  <w:style w:type="character" w:customStyle="1" w:styleId="TematkomentarzaZnak">
    <w:name w:val="Temat komentarza Znak"/>
    <w:basedOn w:val="TekstkomentarzaZnak"/>
    <w:link w:val="Tematkomentarza"/>
    <w:rsid w:val="00E721D8"/>
    <w:rPr>
      <w:rFonts w:ascii="Times New Roman" w:eastAsia="Times New Roman" w:hAnsi="Times New Roman" w:cs="Times New Roman"/>
      <w:b/>
      <w:bCs/>
      <w:sz w:val="20"/>
      <w:szCs w:val="20"/>
      <w:lang w:eastAsia="ar-SA"/>
    </w:rPr>
  </w:style>
  <w:style w:type="paragraph" w:customStyle="1" w:styleId="Zawartotabeli">
    <w:name w:val="Zawartość tabeli"/>
    <w:basedOn w:val="Normalny"/>
    <w:rsid w:val="00E721D8"/>
    <w:pPr>
      <w:suppressLineNumbers/>
      <w:suppressAutoHyphens/>
    </w:pPr>
    <w:rPr>
      <w:lang w:eastAsia="ar-SA"/>
    </w:rPr>
  </w:style>
  <w:style w:type="paragraph" w:styleId="Tekstpodstawowywcity3">
    <w:name w:val="Body Text Indent 3"/>
    <w:basedOn w:val="Normalny"/>
    <w:link w:val="Tekstpodstawowywcity3Znak"/>
    <w:unhideWhenUsed/>
    <w:rsid w:val="00E721D8"/>
    <w:pPr>
      <w:spacing w:after="120"/>
      <w:ind w:left="283"/>
    </w:pPr>
    <w:rPr>
      <w:sz w:val="16"/>
      <w:szCs w:val="16"/>
    </w:rPr>
  </w:style>
  <w:style w:type="character" w:customStyle="1" w:styleId="Tekstpodstawowywcity3Znak">
    <w:name w:val="Tekst podstawowy wcięty 3 Znak"/>
    <w:basedOn w:val="Domylnaczcionkaakapitu"/>
    <w:link w:val="Tekstpodstawowywcity3"/>
    <w:rsid w:val="00E721D8"/>
    <w:rPr>
      <w:rFonts w:ascii="Times New Roman" w:eastAsia="Times New Roman" w:hAnsi="Times New Roman" w:cs="Times New Roman"/>
      <w:sz w:val="16"/>
      <w:szCs w:val="16"/>
      <w:lang w:eastAsia="pl-PL"/>
    </w:rPr>
  </w:style>
  <w:style w:type="paragraph" w:styleId="Nagwek">
    <w:name w:val="header"/>
    <w:basedOn w:val="Normalny"/>
    <w:link w:val="NagwekZnak"/>
    <w:unhideWhenUsed/>
    <w:rsid w:val="00550D0A"/>
    <w:pPr>
      <w:tabs>
        <w:tab w:val="center" w:pos="4536"/>
        <w:tab w:val="right" w:pos="9072"/>
      </w:tabs>
    </w:pPr>
  </w:style>
  <w:style w:type="character" w:customStyle="1" w:styleId="NagwekZnak">
    <w:name w:val="Nagłówek Znak"/>
    <w:basedOn w:val="Domylnaczcionkaakapitu"/>
    <w:link w:val="Nagwek"/>
    <w:rsid w:val="00550D0A"/>
    <w:rPr>
      <w:rFonts w:ascii="Times New Roman" w:eastAsia="Times New Roman" w:hAnsi="Times New Roman"/>
    </w:rPr>
  </w:style>
  <w:style w:type="paragraph" w:styleId="Stopka">
    <w:name w:val="footer"/>
    <w:basedOn w:val="Normalny"/>
    <w:link w:val="StopkaZnak"/>
    <w:uiPriority w:val="99"/>
    <w:unhideWhenUsed/>
    <w:rsid w:val="00550D0A"/>
    <w:pPr>
      <w:tabs>
        <w:tab w:val="center" w:pos="4536"/>
        <w:tab w:val="right" w:pos="9072"/>
      </w:tabs>
    </w:pPr>
  </w:style>
  <w:style w:type="character" w:customStyle="1" w:styleId="StopkaZnak">
    <w:name w:val="Stopka Znak"/>
    <w:basedOn w:val="Domylnaczcionkaakapitu"/>
    <w:link w:val="Stopka"/>
    <w:uiPriority w:val="99"/>
    <w:rsid w:val="00550D0A"/>
    <w:rPr>
      <w:rFonts w:ascii="Times New Roman" w:eastAsia="Times New Roman" w:hAnsi="Times New Roman"/>
    </w:rPr>
  </w:style>
  <w:style w:type="paragraph" w:styleId="Tekstdymka">
    <w:name w:val="Balloon Text"/>
    <w:basedOn w:val="Normalny"/>
    <w:link w:val="TekstdymkaZnak"/>
    <w:uiPriority w:val="99"/>
    <w:semiHidden/>
    <w:unhideWhenUsed/>
    <w:rsid w:val="00550D0A"/>
    <w:rPr>
      <w:rFonts w:ascii="Tahoma" w:hAnsi="Tahoma" w:cs="Tahoma"/>
      <w:sz w:val="16"/>
      <w:szCs w:val="16"/>
    </w:rPr>
  </w:style>
  <w:style w:type="character" w:customStyle="1" w:styleId="TekstdymkaZnak">
    <w:name w:val="Tekst dymka Znak"/>
    <w:basedOn w:val="Domylnaczcionkaakapitu"/>
    <w:link w:val="Tekstdymka"/>
    <w:uiPriority w:val="99"/>
    <w:semiHidden/>
    <w:rsid w:val="00550D0A"/>
    <w:rPr>
      <w:rFonts w:ascii="Tahoma" w:eastAsia="Times New Roman" w:hAnsi="Tahoma" w:cs="Tahoma"/>
      <w:sz w:val="16"/>
      <w:szCs w:val="16"/>
    </w:rPr>
  </w:style>
  <w:style w:type="paragraph" w:styleId="Akapitzlist">
    <w:name w:val="List Paragraph"/>
    <w:basedOn w:val="Normalny"/>
    <w:uiPriority w:val="34"/>
    <w:qFormat/>
    <w:rsid w:val="00E040B5"/>
    <w:pPr>
      <w:widowControl w:val="0"/>
      <w:suppressAutoHyphens/>
      <w:ind w:left="720"/>
      <w:contextualSpacing/>
    </w:pPr>
    <w:rPr>
      <w:rFonts w:ascii="Liberation Serif" w:eastAsia="Droid Sans Fallback" w:hAnsi="Liberation Serif" w:cs="Mangal"/>
      <w:kern w:val="1"/>
      <w:sz w:val="24"/>
      <w:szCs w:val="21"/>
      <w:lang w:eastAsia="zh-CN" w:bidi="hi-IN"/>
    </w:rPr>
  </w:style>
  <w:style w:type="paragraph" w:styleId="Tekstpodstawowy3">
    <w:name w:val="Body Text 3"/>
    <w:basedOn w:val="Normalny"/>
    <w:link w:val="Tekstpodstawowy3Znak"/>
    <w:uiPriority w:val="99"/>
    <w:semiHidden/>
    <w:unhideWhenUsed/>
    <w:rsid w:val="00A007B0"/>
    <w:pPr>
      <w:spacing w:after="120"/>
    </w:pPr>
    <w:rPr>
      <w:sz w:val="16"/>
      <w:szCs w:val="16"/>
    </w:rPr>
  </w:style>
  <w:style w:type="character" w:customStyle="1" w:styleId="Tekstpodstawowy3Znak">
    <w:name w:val="Tekst podstawowy 3 Znak"/>
    <w:basedOn w:val="Domylnaczcionkaakapitu"/>
    <w:link w:val="Tekstpodstawowy3"/>
    <w:uiPriority w:val="99"/>
    <w:semiHidden/>
    <w:rsid w:val="00A007B0"/>
    <w:rPr>
      <w:rFonts w:ascii="Times New Roman" w:eastAsia="Times New Roman" w:hAnsi="Times New Roman"/>
      <w:sz w:val="16"/>
      <w:szCs w:val="16"/>
    </w:rPr>
  </w:style>
  <w:style w:type="character" w:customStyle="1" w:styleId="Nagwek1Znak">
    <w:name w:val="Nagłówek 1 Znak"/>
    <w:basedOn w:val="Domylnaczcionkaakapitu"/>
    <w:link w:val="Nagwek1"/>
    <w:uiPriority w:val="9"/>
    <w:rsid w:val="00A007B0"/>
    <w:rPr>
      <w:rFonts w:ascii="Cambria" w:eastAsia="Times New Roman" w:hAnsi="Cambria" w:cs="Times New Roman"/>
      <w:b/>
      <w:bCs/>
      <w:color w:val="000000"/>
      <w:sz w:val="28"/>
      <w:szCs w:val="28"/>
      <w:lang w:eastAsia="en-US"/>
    </w:rPr>
  </w:style>
  <w:style w:type="character" w:customStyle="1" w:styleId="Nagwek2Znak">
    <w:name w:val="Nagłówek 2 Znak"/>
    <w:basedOn w:val="Domylnaczcionkaakapitu"/>
    <w:link w:val="Nagwek2"/>
    <w:uiPriority w:val="9"/>
    <w:rsid w:val="00A007B0"/>
    <w:rPr>
      <w:rFonts w:ascii="Cambria" w:eastAsia="Times New Roman" w:hAnsi="Cambria" w:cs="Times New Roman"/>
      <w:b/>
      <w:bCs/>
      <w:color w:val="000000"/>
      <w:sz w:val="26"/>
      <w:szCs w:val="26"/>
      <w:lang w:eastAsia="en-US"/>
    </w:rPr>
  </w:style>
  <w:style w:type="character" w:customStyle="1" w:styleId="Nagwek3Znak">
    <w:name w:val="Nagłówek 3 Znak"/>
    <w:basedOn w:val="Domylnaczcionkaakapitu"/>
    <w:link w:val="Nagwek3"/>
    <w:uiPriority w:val="9"/>
    <w:rsid w:val="00A007B0"/>
    <w:rPr>
      <w:rFonts w:ascii="Cambria" w:eastAsia="Times New Roman" w:hAnsi="Cambria" w:cs="Times New Roman"/>
      <w:b/>
      <w:bCs/>
      <w:color w:val="000000"/>
      <w:sz w:val="22"/>
      <w:szCs w:val="22"/>
      <w:lang w:eastAsia="en-US"/>
    </w:rPr>
  </w:style>
  <w:style w:type="table" w:styleId="Tabela-Siatka">
    <w:name w:val="Table Grid"/>
    <w:basedOn w:val="Standardowy"/>
    <w:rsid w:val="00A007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WY">
    <w:name w:val="NOWY"/>
    <w:uiPriority w:val="99"/>
    <w:rsid w:val="004265FC"/>
    <w:pPr>
      <w:numPr>
        <w:numId w:val="1"/>
      </w:numPr>
    </w:pPr>
  </w:style>
  <w:style w:type="paragraph" w:styleId="Tekstprzypisudolnego">
    <w:name w:val="footnote text"/>
    <w:basedOn w:val="Normalny"/>
    <w:link w:val="TekstprzypisudolnegoZnak"/>
    <w:semiHidden/>
    <w:rsid w:val="009010DC"/>
  </w:style>
  <w:style w:type="character" w:customStyle="1" w:styleId="TekstprzypisudolnegoZnak">
    <w:name w:val="Tekst przypisu dolnego Znak"/>
    <w:basedOn w:val="Domylnaczcionkaakapitu"/>
    <w:link w:val="Tekstprzypisudolnego"/>
    <w:semiHidden/>
    <w:rsid w:val="009010DC"/>
    <w:rPr>
      <w:rFonts w:ascii="Times New Roman" w:eastAsia="Times New Roman" w:hAnsi="Times New Roman"/>
    </w:rPr>
  </w:style>
  <w:style w:type="paragraph" w:customStyle="1" w:styleId="Akapitzlist1">
    <w:name w:val="Akapit z listą1"/>
    <w:basedOn w:val="Normalny"/>
    <w:rsid w:val="009010DC"/>
    <w:pPr>
      <w:widowControl w:val="0"/>
      <w:suppressAutoHyphens/>
      <w:ind w:left="720"/>
      <w:contextualSpacing/>
    </w:pPr>
    <w:rPr>
      <w:rFonts w:ascii="Liberation Serif" w:eastAsia="Droid Sans Fallback" w:hAnsi="Liberation Serif" w:cs="Mangal"/>
      <w:kern w:val="1"/>
      <w:sz w:val="24"/>
      <w:szCs w:val="21"/>
      <w:lang w:eastAsia="zh-CN" w:bidi="hi-IN"/>
    </w:rPr>
  </w:style>
  <w:style w:type="character" w:customStyle="1" w:styleId="Teksttreci">
    <w:name w:val="Tekst treści_"/>
    <w:basedOn w:val="Domylnaczcionkaakapitu"/>
    <w:rsid w:val="00AB4A2A"/>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Teksttreci0">
    <w:name w:val="Tekst treści"/>
    <w:basedOn w:val="Teksttreci"/>
    <w:rsid w:val="00AB4A2A"/>
    <w:rPr>
      <w:rFonts w:ascii="Times New Roman" w:eastAsia="Times New Roman" w:hAnsi="Times New Roman" w:cs="Times New Roman"/>
      <w:b w:val="0"/>
      <w:bCs w:val="0"/>
      <w:i w:val="0"/>
      <w:iCs w:val="0"/>
      <w:smallCaps w:val="0"/>
      <w:strike w:val="0"/>
      <w:color w:val="000000"/>
      <w:spacing w:val="3"/>
      <w:w w:val="100"/>
      <w:position w:val="0"/>
      <w:sz w:val="21"/>
      <w:szCs w:val="21"/>
      <w:u w:val="none"/>
      <w:lang w:val="pl-PL"/>
    </w:rPr>
  </w:style>
  <w:style w:type="character" w:customStyle="1" w:styleId="Teksttreci95ptOdstpy0pt">
    <w:name w:val="Tekst treści + 9;5 pt;Odstępy 0 pt"/>
    <w:basedOn w:val="Teksttreci"/>
    <w:rsid w:val="00AB4A2A"/>
    <w:rPr>
      <w:rFonts w:ascii="Times New Roman" w:eastAsia="Times New Roman" w:hAnsi="Times New Roman" w:cs="Times New Roman"/>
      <w:b w:val="0"/>
      <w:bCs w:val="0"/>
      <w:i w:val="0"/>
      <w:iCs w:val="0"/>
      <w:smallCaps w:val="0"/>
      <w:strike w:val="0"/>
      <w:color w:val="000000"/>
      <w:spacing w:val="-1"/>
      <w:w w:val="100"/>
      <w:position w:val="0"/>
      <w:sz w:val="19"/>
      <w:szCs w:val="19"/>
      <w:u w:val="none"/>
      <w:lang w:val="pl-PL"/>
    </w:rPr>
  </w:style>
  <w:style w:type="character" w:customStyle="1" w:styleId="TeksttreciKursywaOdstpy0pt">
    <w:name w:val="Tekst treści + Kursywa;Odstępy 0 pt"/>
    <w:basedOn w:val="Teksttreci"/>
    <w:rsid w:val="00AB4A2A"/>
    <w:rPr>
      <w:rFonts w:ascii="Times New Roman" w:eastAsia="Times New Roman" w:hAnsi="Times New Roman" w:cs="Times New Roman"/>
      <w:b w:val="0"/>
      <w:bCs w:val="0"/>
      <w:i/>
      <w:iCs/>
      <w:smallCaps w:val="0"/>
      <w:strike w:val="0"/>
      <w:color w:val="000000"/>
      <w:spacing w:val="-1"/>
      <w:w w:val="100"/>
      <w:position w:val="0"/>
      <w:sz w:val="21"/>
      <w:szCs w:val="21"/>
      <w:u w:val="none"/>
      <w:lang w:val="pl-PL"/>
    </w:rPr>
  </w:style>
  <w:style w:type="character" w:customStyle="1" w:styleId="TeksttreciPogrubienieOdstpy0pt">
    <w:name w:val="Tekst treści + Pogrubienie;Odstępy 0 pt"/>
    <w:basedOn w:val="Teksttreci"/>
    <w:rsid w:val="00870B3A"/>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Teksttreci"/>
    <w:rsid w:val="00973E7E"/>
    <w:rPr>
      <w:rFonts w:ascii="Times New Roman" w:eastAsia="Times New Roman" w:hAnsi="Times New Roman" w:cs="Times New Roman"/>
      <w:b w:val="0"/>
      <w:bCs w:val="0"/>
      <w:i/>
      <w:iCs/>
      <w:smallCaps w:val="0"/>
      <w:strike w:val="0"/>
      <w:color w:val="000000"/>
      <w:spacing w:val="3"/>
      <w:w w:val="100"/>
      <w:position w:val="0"/>
      <w:sz w:val="21"/>
      <w:szCs w:val="21"/>
      <w:u w:val="none"/>
      <w:lang w:val="pl-PL"/>
    </w:rPr>
  </w:style>
  <w:style w:type="character" w:customStyle="1" w:styleId="PogrubienieTeksttreci10ptOdstpy0pt">
    <w:name w:val="Pogrubienie;Tekst treści + 10 pt;Odstępy 0 pt"/>
    <w:basedOn w:val="Teksttreci"/>
    <w:rsid w:val="00BC18F6"/>
    <w:rPr>
      <w:rFonts w:ascii="Times New Roman" w:eastAsia="Times New Roman" w:hAnsi="Times New Roman" w:cs="Times New Roman"/>
      <w:b/>
      <w:bCs/>
      <w:i w:val="0"/>
      <w:iCs w:val="0"/>
      <w:smallCaps w:val="0"/>
      <w:strike w:val="0"/>
      <w:color w:val="000000"/>
      <w:spacing w:val="1"/>
      <w:w w:val="100"/>
      <w:position w:val="0"/>
      <w:sz w:val="20"/>
      <w:szCs w:val="20"/>
      <w:u w:val="none"/>
      <w:lang w:val="pl-PL"/>
    </w:rPr>
  </w:style>
  <w:style w:type="paragraph" w:customStyle="1" w:styleId="Default">
    <w:name w:val="Default"/>
    <w:rsid w:val="00493856"/>
    <w:pPr>
      <w:autoSpaceDE w:val="0"/>
      <w:autoSpaceDN w:val="0"/>
      <w:adjustRightInd w:val="0"/>
    </w:pPr>
    <w:rPr>
      <w:rFonts w:ascii="Times New Roman" w:hAnsi="Times New Roman"/>
      <w:color w:val="000000"/>
      <w:sz w:val="24"/>
      <w:szCs w:val="24"/>
      <w:lang w:eastAsia="en-US"/>
    </w:rPr>
  </w:style>
  <w:style w:type="character" w:styleId="Odwoaniedokomentarza">
    <w:name w:val="annotation reference"/>
    <w:basedOn w:val="Domylnaczcionkaakapitu"/>
    <w:uiPriority w:val="99"/>
    <w:semiHidden/>
    <w:unhideWhenUsed/>
    <w:rsid w:val="00573504"/>
    <w:rPr>
      <w:sz w:val="16"/>
      <w:szCs w:val="16"/>
    </w:rPr>
  </w:style>
  <w:style w:type="character" w:customStyle="1" w:styleId="Nagwek4Znak">
    <w:name w:val="Nagłówek 4 Znak"/>
    <w:basedOn w:val="Domylnaczcionkaakapitu"/>
    <w:link w:val="Nagwek4"/>
    <w:uiPriority w:val="9"/>
    <w:semiHidden/>
    <w:rsid w:val="000A24EE"/>
    <w:rPr>
      <w:rFonts w:asciiTheme="majorHAnsi" w:eastAsiaTheme="majorEastAsia" w:hAnsiTheme="majorHAnsi" w:cstheme="majorBidi"/>
      <w:i/>
      <w:iCs/>
      <w:color w:val="2E74B5" w:themeColor="accent1" w:themeShade="BF"/>
      <w:sz w:val="22"/>
      <w:szCs w:val="22"/>
    </w:rPr>
  </w:style>
  <w:style w:type="character" w:styleId="Hipercze">
    <w:name w:val="Hyperlink"/>
    <w:basedOn w:val="Domylnaczcionkaakapitu"/>
    <w:uiPriority w:val="99"/>
    <w:rsid w:val="000A24EE"/>
    <w:rPr>
      <w:color w:val="0000FF"/>
      <w:u w:val="single"/>
    </w:rPr>
  </w:style>
  <w:style w:type="paragraph" w:customStyle="1" w:styleId="Tabelapozycja">
    <w:name w:val="Tabela pozycja"/>
    <w:rsid w:val="000A24EE"/>
    <w:pPr>
      <w:widowControl w:val="0"/>
      <w:suppressAutoHyphens/>
    </w:pPr>
    <w:rPr>
      <w:rFonts w:ascii="Arial" w:eastAsia="ヒラギノ角ゴ Pro W3" w:hAnsi="Arial"/>
      <w:color w:val="000000"/>
      <w:sz w:val="22"/>
      <w:lang w:val="en-US"/>
    </w:rPr>
  </w:style>
  <w:style w:type="character" w:styleId="UyteHipercze">
    <w:name w:val="FollowedHyperlink"/>
    <w:basedOn w:val="Domylnaczcionkaakapitu"/>
    <w:uiPriority w:val="99"/>
    <w:semiHidden/>
    <w:unhideWhenUsed/>
    <w:rsid w:val="000A24EE"/>
    <w:rPr>
      <w:color w:val="800080"/>
      <w:u w:val="single"/>
    </w:rPr>
  </w:style>
  <w:style w:type="character" w:styleId="Pogrubienie">
    <w:name w:val="Strong"/>
    <w:basedOn w:val="Domylnaczcionkaakapitu"/>
    <w:uiPriority w:val="22"/>
    <w:qFormat/>
    <w:rsid w:val="000A24EE"/>
    <w:rPr>
      <w:b/>
      <w:bCs/>
    </w:rPr>
  </w:style>
  <w:style w:type="character" w:customStyle="1" w:styleId="apple-converted-space">
    <w:name w:val="apple-converted-space"/>
    <w:basedOn w:val="Domylnaczcionkaakapitu"/>
    <w:rsid w:val="000A24EE"/>
  </w:style>
  <w:style w:type="paragraph" w:customStyle="1" w:styleId="normal0020table">
    <w:name w:val="normal_0020table"/>
    <w:basedOn w:val="Normalny"/>
    <w:rsid w:val="000A24EE"/>
    <w:pPr>
      <w:spacing w:before="100" w:beforeAutospacing="1" w:after="100" w:afterAutospacing="1"/>
    </w:pPr>
    <w:rPr>
      <w:sz w:val="24"/>
      <w:szCs w:val="24"/>
    </w:rPr>
  </w:style>
  <w:style w:type="character" w:customStyle="1" w:styleId="normal0020tablechar">
    <w:name w:val="normal_0020table__char"/>
    <w:basedOn w:val="Domylnaczcionkaakapitu"/>
    <w:rsid w:val="000A24EE"/>
  </w:style>
  <w:style w:type="paragraph" w:styleId="Tekstprzypisukocowego">
    <w:name w:val="endnote text"/>
    <w:basedOn w:val="Normalny"/>
    <w:link w:val="TekstprzypisukocowegoZnak"/>
    <w:uiPriority w:val="99"/>
    <w:semiHidden/>
    <w:unhideWhenUsed/>
    <w:rsid w:val="00095461"/>
  </w:style>
  <w:style w:type="character" w:customStyle="1" w:styleId="TekstprzypisukocowegoZnak">
    <w:name w:val="Tekst przypisu końcowego Znak"/>
    <w:basedOn w:val="Domylnaczcionkaakapitu"/>
    <w:link w:val="Tekstprzypisukocowego"/>
    <w:uiPriority w:val="99"/>
    <w:semiHidden/>
    <w:rsid w:val="00095461"/>
    <w:rPr>
      <w:rFonts w:ascii="Times New Roman" w:eastAsia="Times New Roman" w:hAnsi="Times New Roman"/>
    </w:rPr>
  </w:style>
  <w:style w:type="character" w:styleId="Odwoanieprzypisukocowego">
    <w:name w:val="endnote reference"/>
    <w:basedOn w:val="Domylnaczcionkaakapitu"/>
    <w:uiPriority w:val="99"/>
    <w:semiHidden/>
    <w:unhideWhenUsed/>
    <w:rsid w:val="00095461"/>
    <w:rPr>
      <w:vertAlign w:val="superscript"/>
    </w:rPr>
  </w:style>
  <w:style w:type="character" w:customStyle="1" w:styleId="fontstyle01">
    <w:name w:val="fontstyle01"/>
    <w:basedOn w:val="Domylnaczcionkaakapitu"/>
    <w:rsid w:val="00525251"/>
    <w:rPr>
      <w:rFonts w:ascii="Calibri-Bold" w:hAnsi="Calibri-Bold" w:hint="default"/>
      <w:b/>
      <w:bCs/>
      <w:i w:val="0"/>
      <w:iCs w:val="0"/>
      <w:color w:val="000000"/>
      <w:sz w:val="24"/>
      <w:szCs w:val="24"/>
    </w:rPr>
  </w:style>
  <w:style w:type="character" w:customStyle="1" w:styleId="fontstyle21">
    <w:name w:val="fontstyle21"/>
    <w:basedOn w:val="Domylnaczcionkaakapitu"/>
    <w:rsid w:val="00525251"/>
    <w:rPr>
      <w:rFonts w:ascii="Calibri" w:hAnsi="Calibri" w:hint="default"/>
      <w:b w:val="0"/>
      <w:bCs w:val="0"/>
      <w:i w:val="0"/>
      <w:iCs w:val="0"/>
      <w:color w:val="000000"/>
      <w:sz w:val="22"/>
      <w:szCs w:val="22"/>
    </w:rPr>
  </w:style>
  <w:style w:type="character" w:customStyle="1" w:styleId="fontstyle31">
    <w:name w:val="fontstyle31"/>
    <w:basedOn w:val="Domylnaczcionkaakapitu"/>
    <w:rsid w:val="00525251"/>
    <w:rPr>
      <w:rFonts w:ascii="SymbolMT" w:hAnsi="SymbolMT" w:hint="default"/>
      <w:b w:val="0"/>
      <w:bCs w:val="0"/>
      <w:i w:val="0"/>
      <w:iCs w:val="0"/>
      <w:color w:val="000000"/>
      <w:sz w:val="22"/>
      <w:szCs w:val="22"/>
    </w:rPr>
  </w:style>
  <w:style w:type="character" w:customStyle="1" w:styleId="fontstyle41">
    <w:name w:val="fontstyle41"/>
    <w:basedOn w:val="Domylnaczcionkaakapitu"/>
    <w:rsid w:val="00525251"/>
    <w:rPr>
      <w:rFonts w:ascii="Calibri-Italic" w:hAnsi="Calibri-Italic" w:hint="default"/>
      <w:b w:val="0"/>
      <w:bCs w:val="0"/>
      <w:i/>
      <w:iCs/>
      <w:color w:val="000000"/>
      <w:sz w:val="22"/>
      <w:szCs w:val="22"/>
    </w:rPr>
  </w:style>
  <w:style w:type="paragraph" w:customStyle="1" w:styleId="NUMERUJ">
    <w:name w:val="NUMERUJ"/>
    <w:basedOn w:val="Normalny"/>
    <w:rsid w:val="00B417EF"/>
    <w:pPr>
      <w:numPr>
        <w:numId w:val="30"/>
      </w:numPr>
      <w:spacing w:before="40" w:after="40" w:line="300" w:lineRule="atLeast"/>
    </w:pPr>
    <w:rPr>
      <w:rFonts w:ascii="Arial" w:hAnsi="Arial"/>
    </w:rPr>
  </w:style>
  <w:style w:type="paragraph" w:customStyle="1" w:styleId="Tretekstu">
    <w:name w:val="Treść tekstu"/>
    <w:basedOn w:val="Normalny"/>
    <w:unhideWhenUsed/>
    <w:rsid w:val="00B417EF"/>
    <w:rPr>
      <w:rFonts w:ascii="Tahoma" w:hAnsi="Tahoma" w:cs="Tahoma"/>
      <w:b/>
      <w:bCs/>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9694">
      <w:bodyDiv w:val="1"/>
      <w:marLeft w:val="0"/>
      <w:marRight w:val="0"/>
      <w:marTop w:val="0"/>
      <w:marBottom w:val="0"/>
      <w:divBdr>
        <w:top w:val="none" w:sz="0" w:space="0" w:color="auto"/>
        <w:left w:val="none" w:sz="0" w:space="0" w:color="auto"/>
        <w:bottom w:val="none" w:sz="0" w:space="0" w:color="auto"/>
        <w:right w:val="none" w:sz="0" w:space="0" w:color="auto"/>
      </w:divBdr>
    </w:div>
    <w:div w:id="85537289">
      <w:bodyDiv w:val="1"/>
      <w:marLeft w:val="0"/>
      <w:marRight w:val="0"/>
      <w:marTop w:val="0"/>
      <w:marBottom w:val="0"/>
      <w:divBdr>
        <w:top w:val="none" w:sz="0" w:space="0" w:color="auto"/>
        <w:left w:val="none" w:sz="0" w:space="0" w:color="auto"/>
        <w:bottom w:val="none" w:sz="0" w:space="0" w:color="auto"/>
        <w:right w:val="none" w:sz="0" w:space="0" w:color="auto"/>
      </w:divBdr>
    </w:div>
    <w:div w:id="218640511">
      <w:bodyDiv w:val="1"/>
      <w:marLeft w:val="0"/>
      <w:marRight w:val="0"/>
      <w:marTop w:val="0"/>
      <w:marBottom w:val="0"/>
      <w:divBdr>
        <w:top w:val="none" w:sz="0" w:space="0" w:color="auto"/>
        <w:left w:val="none" w:sz="0" w:space="0" w:color="auto"/>
        <w:bottom w:val="none" w:sz="0" w:space="0" w:color="auto"/>
        <w:right w:val="none" w:sz="0" w:space="0" w:color="auto"/>
      </w:divBdr>
    </w:div>
    <w:div w:id="338774324">
      <w:bodyDiv w:val="1"/>
      <w:marLeft w:val="0"/>
      <w:marRight w:val="0"/>
      <w:marTop w:val="0"/>
      <w:marBottom w:val="0"/>
      <w:divBdr>
        <w:top w:val="none" w:sz="0" w:space="0" w:color="auto"/>
        <w:left w:val="none" w:sz="0" w:space="0" w:color="auto"/>
        <w:bottom w:val="none" w:sz="0" w:space="0" w:color="auto"/>
        <w:right w:val="none" w:sz="0" w:space="0" w:color="auto"/>
      </w:divBdr>
    </w:div>
    <w:div w:id="442725698">
      <w:bodyDiv w:val="1"/>
      <w:marLeft w:val="0"/>
      <w:marRight w:val="0"/>
      <w:marTop w:val="0"/>
      <w:marBottom w:val="0"/>
      <w:divBdr>
        <w:top w:val="none" w:sz="0" w:space="0" w:color="auto"/>
        <w:left w:val="none" w:sz="0" w:space="0" w:color="auto"/>
        <w:bottom w:val="none" w:sz="0" w:space="0" w:color="auto"/>
        <w:right w:val="none" w:sz="0" w:space="0" w:color="auto"/>
      </w:divBdr>
    </w:div>
    <w:div w:id="509564982">
      <w:bodyDiv w:val="1"/>
      <w:marLeft w:val="0"/>
      <w:marRight w:val="0"/>
      <w:marTop w:val="0"/>
      <w:marBottom w:val="0"/>
      <w:divBdr>
        <w:top w:val="none" w:sz="0" w:space="0" w:color="auto"/>
        <w:left w:val="none" w:sz="0" w:space="0" w:color="auto"/>
        <w:bottom w:val="none" w:sz="0" w:space="0" w:color="auto"/>
        <w:right w:val="none" w:sz="0" w:space="0" w:color="auto"/>
      </w:divBdr>
    </w:div>
    <w:div w:id="536547843">
      <w:bodyDiv w:val="1"/>
      <w:marLeft w:val="0"/>
      <w:marRight w:val="0"/>
      <w:marTop w:val="0"/>
      <w:marBottom w:val="0"/>
      <w:divBdr>
        <w:top w:val="none" w:sz="0" w:space="0" w:color="auto"/>
        <w:left w:val="none" w:sz="0" w:space="0" w:color="auto"/>
        <w:bottom w:val="none" w:sz="0" w:space="0" w:color="auto"/>
        <w:right w:val="none" w:sz="0" w:space="0" w:color="auto"/>
      </w:divBdr>
      <w:divsChild>
        <w:div w:id="1198809132">
          <w:marLeft w:val="0"/>
          <w:marRight w:val="0"/>
          <w:marTop w:val="0"/>
          <w:marBottom w:val="0"/>
          <w:divBdr>
            <w:top w:val="none" w:sz="0" w:space="0" w:color="auto"/>
            <w:left w:val="none" w:sz="0" w:space="0" w:color="auto"/>
            <w:bottom w:val="none" w:sz="0" w:space="0" w:color="auto"/>
            <w:right w:val="none" w:sz="0" w:space="0" w:color="auto"/>
          </w:divBdr>
        </w:div>
        <w:div w:id="594175014">
          <w:marLeft w:val="0"/>
          <w:marRight w:val="0"/>
          <w:marTop w:val="0"/>
          <w:marBottom w:val="0"/>
          <w:divBdr>
            <w:top w:val="none" w:sz="0" w:space="0" w:color="auto"/>
            <w:left w:val="none" w:sz="0" w:space="0" w:color="auto"/>
            <w:bottom w:val="none" w:sz="0" w:space="0" w:color="auto"/>
            <w:right w:val="none" w:sz="0" w:space="0" w:color="auto"/>
          </w:divBdr>
        </w:div>
        <w:div w:id="711072603">
          <w:marLeft w:val="0"/>
          <w:marRight w:val="0"/>
          <w:marTop w:val="0"/>
          <w:marBottom w:val="0"/>
          <w:divBdr>
            <w:top w:val="none" w:sz="0" w:space="0" w:color="auto"/>
            <w:left w:val="none" w:sz="0" w:space="0" w:color="auto"/>
            <w:bottom w:val="none" w:sz="0" w:space="0" w:color="auto"/>
            <w:right w:val="none" w:sz="0" w:space="0" w:color="auto"/>
          </w:divBdr>
        </w:div>
        <w:div w:id="138696600">
          <w:marLeft w:val="0"/>
          <w:marRight w:val="0"/>
          <w:marTop w:val="0"/>
          <w:marBottom w:val="0"/>
          <w:divBdr>
            <w:top w:val="none" w:sz="0" w:space="0" w:color="auto"/>
            <w:left w:val="none" w:sz="0" w:space="0" w:color="auto"/>
            <w:bottom w:val="none" w:sz="0" w:space="0" w:color="auto"/>
            <w:right w:val="none" w:sz="0" w:space="0" w:color="auto"/>
          </w:divBdr>
        </w:div>
        <w:div w:id="346449865">
          <w:marLeft w:val="0"/>
          <w:marRight w:val="0"/>
          <w:marTop w:val="0"/>
          <w:marBottom w:val="0"/>
          <w:divBdr>
            <w:top w:val="none" w:sz="0" w:space="0" w:color="auto"/>
            <w:left w:val="none" w:sz="0" w:space="0" w:color="auto"/>
            <w:bottom w:val="none" w:sz="0" w:space="0" w:color="auto"/>
            <w:right w:val="none" w:sz="0" w:space="0" w:color="auto"/>
          </w:divBdr>
        </w:div>
        <w:div w:id="516970120">
          <w:marLeft w:val="0"/>
          <w:marRight w:val="0"/>
          <w:marTop w:val="0"/>
          <w:marBottom w:val="0"/>
          <w:divBdr>
            <w:top w:val="none" w:sz="0" w:space="0" w:color="auto"/>
            <w:left w:val="none" w:sz="0" w:space="0" w:color="auto"/>
            <w:bottom w:val="none" w:sz="0" w:space="0" w:color="auto"/>
            <w:right w:val="none" w:sz="0" w:space="0" w:color="auto"/>
          </w:divBdr>
        </w:div>
        <w:div w:id="1396734357">
          <w:marLeft w:val="0"/>
          <w:marRight w:val="0"/>
          <w:marTop w:val="0"/>
          <w:marBottom w:val="0"/>
          <w:divBdr>
            <w:top w:val="none" w:sz="0" w:space="0" w:color="auto"/>
            <w:left w:val="none" w:sz="0" w:space="0" w:color="auto"/>
            <w:bottom w:val="none" w:sz="0" w:space="0" w:color="auto"/>
            <w:right w:val="none" w:sz="0" w:space="0" w:color="auto"/>
          </w:divBdr>
        </w:div>
        <w:div w:id="108085152">
          <w:marLeft w:val="0"/>
          <w:marRight w:val="0"/>
          <w:marTop w:val="0"/>
          <w:marBottom w:val="0"/>
          <w:divBdr>
            <w:top w:val="none" w:sz="0" w:space="0" w:color="auto"/>
            <w:left w:val="none" w:sz="0" w:space="0" w:color="auto"/>
            <w:bottom w:val="none" w:sz="0" w:space="0" w:color="auto"/>
            <w:right w:val="none" w:sz="0" w:space="0" w:color="auto"/>
          </w:divBdr>
        </w:div>
        <w:div w:id="1980449580">
          <w:marLeft w:val="0"/>
          <w:marRight w:val="0"/>
          <w:marTop w:val="0"/>
          <w:marBottom w:val="0"/>
          <w:divBdr>
            <w:top w:val="none" w:sz="0" w:space="0" w:color="auto"/>
            <w:left w:val="none" w:sz="0" w:space="0" w:color="auto"/>
            <w:bottom w:val="none" w:sz="0" w:space="0" w:color="auto"/>
            <w:right w:val="none" w:sz="0" w:space="0" w:color="auto"/>
          </w:divBdr>
        </w:div>
        <w:div w:id="493959398">
          <w:marLeft w:val="0"/>
          <w:marRight w:val="0"/>
          <w:marTop w:val="0"/>
          <w:marBottom w:val="0"/>
          <w:divBdr>
            <w:top w:val="none" w:sz="0" w:space="0" w:color="auto"/>
            <w:left w:val="none" w:sz="0" w:space="0" w:color="auto"/>
            <w:bottom w:val="none" w:sz="0" w:space="0" w:color="auto"/>
            <w:right w:val="none" w:sz="0" w:space="0" w:color="auto"/>
          </w:divBdr>
        </w:div>
        <w:div w:id="1735469769">
          <w:marLeft w:val="0"/>
          <w:marRight w:val="0"/>
          <w:marTop w:val="0"/>
          <w:marBottom w:val="0"/>
          <w:divBdr>
            <w:top w:val="none" w:sz="0" w:space="0" w:color="auto"/>
            <w:left w:val="none" w:sz="0" w:space="0" w:color="auto"/>
            <w:bottom w:val="none" w:sz="0" w:space="0" w:color="auto"/>
            <w:right w:val="none" w:sz="0" w:space="0" w:color="auto"/>
          </w:divBdr>
        </w:div>
        <w:div w:id="1923030583">
          <w:marLeft w:val="0"/>
          <w:marRight w:val="0"/>
          <w:marTop w:val="0"/>
          <w:marBottom w:val="0"/>
          <w:divBdr>
            <w:top w:val="none" w:sz="0" w:space="0" w:color="auto"/>
            <w:left w:val="none" w:sz="0" w:space="0" w:color="auto"/>
            <w:bottom w:val="none" w:sz="0" w:space="0" w:color="auto"/>
            <w:right w:val="none" w:sz="0" w:space="0" w:color="auto"/>
          </w:divBdr>
        </w:div>
        <w:div w:id="1007945569">
          <w:marLeft w:val="0"/>
          <w:marRight w:val="0"/>
          <w:marTop w:val="0"/>
          <w:marBottom w:val="0"/>
          <w:divBdr>
            <w:top w:val="none" w:sz="0" w:space="0" w:color="auto"/>
            <w:left w:val="none" w:sz="0" w:space="0" w:color="auto"/>
            <w:bottom w:val="none" w:sz="0" w:space="0" w:color="auto"/>
            <w:right w:val="none" w:sz="0" w:space="0" w:color="auto"/>
          </w:divBdr>
        </w:div>
        <w:div w:id="779102994">
          <w:marLeft w:val="0"/>
          <w:marRight w:val="0"/>
          <w:marTop w:val="0"/>
          <w:marBottom w:val="0"/>
          <w:divBdr>
            <w:top w:val="none" w:sz="0" w:space="0" w:color="auto"/>
            <w:left w:val="none" w:sz="0" w:space="0" w:color="auto"/>
            <w:bottom w:val="none" w:sz="0" w:space="0" w:color="auto"/>
            <w:right w:val="none" w:sz="0" w:space="0" w:color="auto"/>
          </w:divBdr>
        </w:div>
        <w:div w:id="1725325661">
          <w:marLeft w:val="0"/>
          <w:marRight w:val="0"/>
          <w:marTop w:val="0"/>
          <w:marBottom w:val="0"/>
          <w:divBdr>
            <w:top w:val="none" w:sz="0" w:space="0" w:color="auto"/>
            <w:left w:val="none" w:sz="0" w:space="0" w:color="auto"/>
            <w:bottom w:val="none" w:sz="0" w:space="0" w:color="auto"/>
            <w:right w:val="none" w:sz="0" w:space="0" w:color="auto"/>
          </w:divBdr>
        </w:div>
        <w:div w:id="1056315319">
          <w:marLeft w:val="0"/>
          <w:marRight w:val="0"/>
          <w:marTop w:val="0"/>
          <w:marBottom w:val="0"/>
          <w:divBdr>
            <w:top w:val="none" w:sz="0" w:space="0" w:color="auto"/>
            <w:left w:val="none" w:sz="0" w:space="0" w:color="auto"/>
            <w:bottom w:val="none" w:sz="0" w:space="0" w:color="auto"/>
            <w:right w:val="none" w:sz="0" w:space="0" w:color="auto"/>
          </w:divBdr>
        </w:div>
        <w:div w:id="1129282666">
          <w:marLeft w:val="0"/>
          <w:marRight w:val="0"/>
          <w:marTop w:val="0"/>
          <w:marBottom w:val="0"/>
          <w:divBdr>
            <w:top w:val="none" w:sz="0" w:space="0" w:color="auto"/>
            <w:left w:val="none" w:sz="0" w:space="0" w:color="auto"/>
            <w:bottom w:val="none" w:sz="0" w:space="0" w:color="auto"/>
            <w:right w:val="none" w:sz="0" w:space="0" w:color="auto"/>
          </w:divBdr>
        </w:div>
        <w:div w:id="269094514">
          <w:marLeft w:val="0"/>
          <w:marRight w:val="0"/>
          <w:marTop w:val="0"/>
          <w:marBottom w:val="0"/>
          <w:divBdr>
            <w:top w:val="none" w:sz="0" w:space="0" w:color="auto"/>
            <w:left w:val="none" w:sz="0" w:space="0" w:color="auto"/>
            <w:bottom w:val="none" w:sz="0" w:space="0" w:color="auto"/>
            <w:right w:val="none" w:sz="0" w:space="0" w:color="auto"/>
          </w:divBdr>
        </w:div>
        <w:div w:id="749734792">
          <w:marLeft w:val="0"/>
          <w:marRight w:val="0"/>
          <w:marTop w:val="0"/>
          <w:marBottom w:val="0"/>
          <w:divBdr>
            <w:top w:val="none" w:sz="0" w:space="0" w:color="auto"/>
            <w:left w:val="none" w:sz="0" w:space="0" w:color="auto"/>
            <w:bottom w:val="none" w:sz="0" w:space="0" w:color="auto"/>
            <w:right w:val="none" w:sz="0" w:space="0" w:color="auto"/>
          </w:divBdr>
        </w:div>
        <w:div w:id="1689410085">
          <w:marLeft w:val="0"/>
          <w:marRight w:val="0"/>
          <w:marTop w:val="0"/>
          <w:marBottom w:val="0"/>
          <w:divBdr>
            <w:top w:val="none" w:sz="0" w:space="0" w:color="auto"/>
            <w:left w:val="none" w:sz="0" w:space="0" w:color="auto"/>
            <w:bottom w:val="none" w:sz="0" w:space="0" w:color="auto"/>
            <w:right w:val="none" w:sz="0" w:space="0" w:color="auto"/>
          </w:divBdr>
        </w:div>
        <w:div w:id="1358384939">
          <w:marLeft w:val="0"/>
          <w:marRight w:val="0"/>
          <w:marTop w:val="0"/>
          <w:marBottom w:val="0"/>
          <w:divBdr>
            <w:top w:val="none" w:sz="0" w:space="0" w:color="auto"/>
            <w:left w:val="none" w:sz="0" w:space="0" w:color="auto"/>
            <w:bottom w:val="none" w:sz="0" w:space="0" w:color="auto"/>
            <w:right w:val="none" w:sz="0" w:space="0" w:color="auto"/>
          </w:divBdr>
        </w:div>
        <w:div w:id="1405254194">
          <w:marLeft w:val="0"/>
          <w:marRight w:val="0"/>
          <w:marTop w:val="0"/>
          <w:marBottom w:val="0"/>
          <w:divBdr>
            <w:top w:val="none" w:sz="0" w:space="0" w:color="auto"/>
            <w:left w:val="none" w:sz="0" w:space="0" w:color="auto"/>
            <w:bottom w:val="none" w:sz="0" w:space="0" w:color="auto"/>
            <w:right w:val="none" w:sz="0" w:space="0" w:color="auto"/>
          </w:divBdr>
        </w:div>
        <w:div w:id="1782797017">
          <w:marLeft w:val="0"/>
          <w:marRight w:val="0"/>
          <w:marTop w:val="0"/>
          <w:marBottom w:val="0"/>
          <w:divBdr>
            <w:top w:val="none" w:sz="0" w:space="0" w:color="auto"/>
            <w:left w:val="none" w:sz="0" w:space="0" w:color="auto"/>
            <w:bottom w:val="none" w:sz="0" w:space="0" w:color="auto"/>
            <w:right w:val="none" w:sz="0" w:space="0" w:color="auto"/>
          </w:divBdr>
        </w:div>
        <w:div w:id="1567571700">
          <w:marLeft w:val="0"/>
          <w:marRight w:val="0"/>
          <w:marTop w:val="0"/>
          <w:marBottom w:val="0"/>
          <w:divBdr>
            <w:top w:val="none" w:sz="0" w:space="0" w:color="auto"/>
            <w:left w:val="none" w:sz="0" w:space="0" w:color="auto"/>
            <w:bottom w:val="none" w:sz="0" w:space="0" w:color="auto"/>
            <w:right w:val="none" w:sz="0" w:space="0" w:color="auto"/>
          </w:divBdr>
        </w:div>
        <w:div w:id="1116412665">
          <w:marLeft w:val="0"/>
          <w:marRight w:val="0"/>
          <w:marTop w:val="0"/>
          <w:marBottom w:val="0"/>
          <w:divBdr>
            <w:top w:val="none" w:sz="0" w:space="0" w:color="auto"/>
            <w:left w:val="none" w:sz="0" w:space="0" w:color="auto"/>
            <w:bottom w:val="none" w:sz="0" w:space="0" w:color="auto"/>
            <w:right w:val="none" w:sz="0" w:space="0" w:color="auto"/>
          </w:divBdr>
        </w:div>
        <w:div w:id="1453135348">
          <w:marLeft w:val="0"/>
          <w:marRight w:val="0"/>
          <w:marTop w:val="0"/>
          <w:marBottom w:val="0"/>
          <w:divBdr>
            <w:top w:val="none" w:sz="0" w:space="0" w:color="auto"/>
            <w:left w:val="none" w:sz="0" w:space="0" w:color="auto"/>
            <w:bottom w:val="none" w:sz="0" w:space="0" w:color="auto"/>
            <w:right w:val="none" w:sz="0" w:space="0" w:color="auto"/>
          </w:divBdr>
        </w:div>
        <w:div w:id="1091046897">
          <w:marLeft w:val="0"/>
          <w:marRight w:val="0"/>
          <w:marTop w:val="0"/>
          <w:marBottom w:val="0"/>
          <w:divBdr>
            <w:top w:val="none" w:sz="0" w:space="0" w:color="auto"/>
            <w:left w:val="none" w:sz="0" w:space="0" w:color="auto"/>
            <w:bottom w:val="none" w:sz="0" w:space="0" w:color="auto"/>
            <w:right w:val="none" w:sz="0" w:space="0" w:color="auto"/>
          </w:divBdr>
        </w:div>
        <w:div w:id="1912232845">
          <w:marLeft w:val="0"/>
          <w:marRight w:val="0"/>
          <w:marTop w:val="0"/>
          <w:marBottom w:val="0"/>
          <w:divBdr>
            <w:top w:val="none" w:sz="0" w:space="0" w:color="auto"/>
            <w:left w:val="none" w:sz="0" w:space="0" w:color="auto"/>
            <w:bottom w:val="none" w:sz="0" w:space="0" w:color="auto"/>
            <w:right w:val="none" w:sz="0" w:space="0" w:color="auto"/>
          </w:divBdr>
        </w:div>
        <w:div w:id="1142041309">
          <w:marLeft w:val="0"/>
          <w:marRight w:val="0"/>
          <w:marTop w:val="0"/>
          <w:marBottom w:val="0"/>
          <w:divBdr>
            <w:top w:val="none" w:sz="0" w:space="0" w:color="auto"/>
            <w:left w:val="none" w:sz="0" w:space="0" w:color="auto"/>
            <w:bottom w:val="none" w:sz="0" w:space="0" w:color="auto"/>
            <w:right w:val="none" w:sz="0" w:space="0" w:color="auto"/>
          </w:divBdr>
        </w:div>
        <w:div w:id="1902710057">
          <w:marLeft w:val="0"/>
          <w:marRight w:val="0"/>
          <w:marTop w:val="0"/>
          <w:marBottom w:val="0"/>
          <w:divBdr>
            <w:top w:val="none" w:sz="0" w:space="0" w:color="auto"/>
            <w:left w:val="none" w:sz="0" w:space="0" w:color="auto"/>
            <w:bottom w:val="none" w:sz="0" w:space="0" w:color="auto"/>
            <w:right w:val="none" w:sz="0" w:space="0" w:color="auto"/>
          </w:divBdr>
        </w:div>
        <w:div w:id="1722709911">
          <w:marLeft w:val="0"/>
          <w:marRight w:val="0"/>
          <w:marTop w:val="0"/>
          <w:marBottom w:val="0"/>
          <w:divBdr>
            <w:top w:val="none" w:sz="0" w:space="0" w:color="auto"/>
            <w:left w:val="none" w:sz="0" w:space="0" w:color="auto"/>
            <w:bottom w:val="none" w:sz="0" w:space="0" w:color="auto"/>
            <w:right w:val="none" w:sz="0" w:space="0" w:color="auto"/>
          </w:divBdr>
        </w:div>
        <w:div w:id="135536882">
          <w:marLeft w:val="0"/>
          <w:marRight w:val="0"/>
          <w:marTop w:val="0"/>
          <w:marBottom w:val="0"/>
          <w:divBdr>
            <w:top w:val="none" w:sz="0" w:space="0" w:color="auto"/>
            <w:left w:val="none" w:sz="0" w:space="0" w:color="auto"/>
            <w:bottom w:val="none" w:sz="0" w:space="0" w:color="auto"/>
            <w:right w:val="none" w:sz="0" w:space="0" w:color="auto"/>
          </w:divBdr>
        </w:div>
        <w:div w:id="1653679089">
          <w:marLeft w:val="0"/>
          <w:marRight w:val="0"/>
          <w:marTop w:val="0"/>
          <w:marBottom w:val="0"/>
          <w:divBdr>
            <w:top w:val="none" w:sz="0" w:space="0" w:color="auto"/>
            <w:left w:val="none" w:sz="0" w:space="0" w:color="auto"/>
            <w:bottom w:val="none" w:sz="0" w:space="0" w:color="auto"/>
            <w:right w:val="none" w:sz="0" w:space="0" w:color="auto"/>
          </w:divBdr>
        </w:div>
        <w:div w:id="1791627383">
          <w:marLeft w:val="0"/>
          <w:marRight w:val="0"/>
          <w:marTop w:val="0"/>
          <w:marBottom w:val="0"/>
          <w:divBdr>
            <w:top w:val="none" w:sz="0" w:space="0" w:color="auto"/>
            <w:left w:val="none" w:sz="0" w:space="0" w:color="auto"/>
            <w:bottom w:val="none" w:sz="0" w:space="0" w:color="auto"/>
            <w:right w:val="none" w:sz="0" w:space="0" w:color="auto"/>
          </w:divBdr>
        </w:div>
        <w:div w:id="655693457">
          <w:marLeft w:val="0"/>
          <w:marRight w:val="0"/>
          <w:marTop w:val="0"/>
          <w:marBottom w:val="0"/>
          <w:divBdr>
            <w:top w:val="none" w:sz="0" w:space="0" w:color="auto"/>
            <w:left w:val="none" w:sz="0" w:space="0" w:color="auto"/>
            <w:bottom w:val="none" w:sz="0" w:space="0" w:color="auto"/>
            <w:right w:val="none" w:sz="0" w:space="0" w:color="auto"/>
          </w:divBdr>
        </w:div>
        <w:div w:id="1455563056">
          <w:marLeft w:val="0"/>
          <w:marRight w:val="0"/>
          <w:marTop w:val="0"/>
          <w:marBottom w:val="0"/>
          <w:divBdr>
            <w:top w:val="none" w:sz="0" w:space="0" w:color="auto"/>
            <w:left w:val="none" w:sz="0" w:space="0" w:color="auto"/>
            <w:bottom w:val="none" w:sz="0" w:space="0" w:color="auto"/>
            <w:right w:val="none" w:sz="0" w:space="0" w:color="auto"/>
          </w:divBdr>
        </w:div>
        <w:div w:id="960260485">
          <w:marLeft w:val="0"/>
          <w:marRight w:val="0"/>
          <w:marTop w:val="0"/>
          <w:marBottom w:val="0"/>
          <w:divBdr>
            <w:top w:val="none" w:sz="0" w:space="0" w:color="auto"/>
            <w:left w:val="none" w:sz="0" w:space="0" w:color="auto"/>
            <w:bottom w:val="none" w:sz="0" w:space="0" w:color="auto"/>
            <w:right w:val="none" w:sz="0" w:space="0" w:color="auto"/>
          </w:divBdr>
        </w:div>
        <w:div w:id="1250433218">
          <w:marLeft w:val="0"/>
          <w:marRight w:val="0"/>
          <w:marTop w:val="0"/>
          <w:marBottom w:val="0"/>
          <w:divBdr>
            <w:top w:val="none" w:sz="0" w:space="0" w:color="auto"/>
            <w:left w:val="none" w:sz="0" w:space="0" w:color="auto"/>
            <w:bottom w:val="none" w:sz="0" w:space="0" w:color="auto"/>
            <w:right w:val="none" w:sz="0" w:space="0" w:color="auto"/>
          </w:divBdr>
        </w:div>
        <w:div w:id="1583372012">
          <w:marLeft w:val="0"/>
          <w:marRight w:val="0"/>
          <w:marTop w:val="0"/>
          <w:marBottom w:val="0"/>
          <w:divBdr>
            <w:top w:val="none" w:sz="0" w:space="0" w:color="auto"/>
            <w:left w:val="none" w:sz="0" w:space="0" w:color="auto"/>
            <w:bottom w:val="none" w:sz="0" w:space="0" w:color="auto"/>
            <w:right w:val="none" w:sz="0" w:space="0" w:color="auto"/>
          </w:divBdr>
        </w:div>
        <w:div w:id="1315453168">
          <w:marLeft w:val="0"/>
          <w:marRight w:val="0"/>
          <w:marTop w:val="0"/>
          <w:marBottom w:val="0"/>
          <w:divBdr>
            <w:top w:val="none" w:sz="0" w:space="0" w:color="auto"/>
            <w:left w:val="none" w:sz="0" w:space="0" w:color="auto"/>
            <w:bottom w:val="none" w:sz="0" w:space="0" w:color="auto"/>
            <w:right w:val="none" w:sz="0" w:space="0" w:color="auto"/>
          </w:divBdr>
        </w:div>
        <w:div w:id="1791900171">
          <w:marLeft w:val="0"/>
          <w:marRight w:val="0"/>
          <w:marTop w:val="0"/>
          <w:marBottom w:val="0"/>
          <w:divBdr>
            <w:top w:val="none" w:sz="0" w:space="0" w:color="auto"/>
            <w:left w:val="none" w:sz="0" w:space="0" w:color="auto"/>
            <w:bottom w:val="none" w:sz="0" w:space="0" w:color="auto"/>
            <w:right w:val="none" w:sz="0" w:space="0" w:color="auto"/>
          </w:divBdr>
        </w:div>
        <w:div w:id="1423532543">
          <w:marLeft w:val="0"/>
          <w:marRight w:val="0"/>
          <w:marTop w:val="0"/>
          <w:marBottom w:val="0"/>
          <w:divBdr>
            <w:top w:val="none" w:sz="0" w:space="0" w:color="auto"/>
            <w:left w:val="none" w:sz="0" w:space="0" w:color="auto"/>
            <w:bottom w:val="none" w:sz="0" w:space="0" w:color="auto"/>
            <w:right w:val="none" w:sz="0" w:space="0" w:color="auto"/>
          </w:divBdr>
        </w:div>
        <w:div w:id="493839365">
          <w:marLeft w:val="0"/>
          <w:marRight w:val="0"/>
          <w:marTop w:val="0"/>
          <w:marBottom w:val="0"/>
          <w:divBdr>
            <w:top w:val="none" w:sz="0" w:space="0" w:color="auto"/>
            <w:left w:val="none" w:sz="0" w:space="0" w:color="auto"/>
            <w:bottom w:val="none" w:sz="0" w:space="0" w:color="auto"/>
            <w:right w:val="none" w:sz="0" w:space="0" w:color="auto"/>
          </w:divBdr>
        </w:div>
        <w:div w:id="1202481084">
          <w:marLeft w:val="0"/>
          <w:marRight w:val="0"/>
          <w:marTop w:val="0"/>
          <w:marBottom w:val="0"/>
          <w:divBdr>
            <w:top w:val="none" w:sz="0" w:space="0" w:color="auto"/>
            <w:left w:val="none" w:sz="0" w:space="0" w:color="auto"/>
            <w:bottom w:val="none" w:sz="0" w:space="0" w:color="auto"/>
            <w:right w:val="none" w:sz="0" w:space="0" w:color="auto"/>
          </w:divBdr>
        </w:div>
        <w:div w:id="1249541307">
          <w:marLeft w:val="0"/>
          <w:marRight w:val="0"/>
          <w:marTop w:val="0"/>
          <w:marBottom w:val="0"/>
          <w:divBdr>
            <w:top w:val="none" w:sz="0" w:space="0" w:color="auto"/>
            <w:left w:val="none" w:sz="0" w:space="0" w:color="auto"/>
            <w:bottom w:val="none" w:sz="0" w:space="0" w:color="auto"/>
            <w:right w:val="none" w:sz="0" w:space="0" w:color="auto"/>
          </w:divBdr>
        </w:div>
        <w:div w:id="850679893">
          <w:marLeft w:val="0"/>
          <w:marRight w:val="0"/>
          <w:marTop w:val="0"/>
          <w:marBottom w:val="0"/>
          <w:divBdr>
            <w:top w:val="none" w:sz="0" w:space="0" w:color="auto"/>
            <w:left w:val="none" w:sz="0" w:space="0" w:color="auto"/>
            <w:bottom w:val="none" w:sz="0" w:space="0" w:color="auto"/>
            <w:right w:val="none" w:sz="0" w:space="0" w:color="auto"/>
          </w:divBdr>
        </w:div>
        <w:div w:id="1238781486">
          <w:marLeft w:val="0"/>
          <w:marRight w:val="0"/>
          <w:marTop w:val="0"/>
          <w:marBottom w:val="0"/>
          <w:divBdr>
            <w:top w:val="none" w:sz="0" w:space="0" w:color="auto"/>
            <w:left w:val="none" w:sz="0" w:space="0" w:color="auto"/>
            <w:bottom w:val="none" w:sz="0" w:space="0" w:color="auto"/>
            <w:right w:val="none" w:sz="0" w:space="0" w:color="auto"/>
          </w:divBdr>
        </w:div>
        <w:div w:id="1608342773">
          <w:marLeft w:val="0"/>
          <w:marRight w:val="0"/>
          <w:marTop w:val="0"/>
          <w:marBottom w:val="0"/>
          <w:divBdr>
            <w:top w:val="none" w:sz="0" w:space="0" w:color="auto"/>
            <w:left w:val="none" w:sz="0" w:space="0" w:color="auto"/>
            <w:bottom w:val="none" w:sz="0" w:space="0" w:color="auto"/>
            <w:right w:val="none" w:sz="0" w:space="0" w:color="auto"/>
          </w:divBdr>
        </w:div>
        <w:div w:id="942155017">
          <w:marLeft w:val="0"/>
          <w:marRight w:val="0"/>
          <w:marTop w:val="0"/>
          <w:marBottom w:val="0"/>
          <w:divBdr>
            <w:top w:val="none" w:sz="0" w:space="0" w:color="auto"/>
            <w:left w:val="none" w:sz="0" w:space="0" w:color="auto"/>
            <w:bottom w:val="none" w:sz="0" w:space="0" w:color="auto"/>
            <w:right w:val="none" w:sz="0" w:space="0" w:color="auto"/>
          </w:divBdr>
        </w:div>
        <w:div w:id="1330401304">
          <w:marLeft w:val="0"/>
          <w:marRight w:val="0"/>
          <w:marTop w:val="0"/>
          <w:marBottom w:val="0"/>
          <w:divBdr>
            <w:top w:val="none" w:sz="0" w:space="0" w:color="auto"/>
            <w:left w:val="none" w:sz="0" w:space="0" w:color="auto"/>
            <w:bottom w:val="none" w:sz="0" w:space="0" w:color="auto"/>
            <w:right w:val="none" w:sz="0" w:space="0" w:color="auto"/>
          </w:divBdr>
        </w:div>
        <w:div w:id="1156414624">
          <w:marLeft w:val="0"/>
          <w:marRight w:val="0"/>
          <w:marTop w:val="0"/>
          <w:marBottom w:val="0"/>
          <w:divBdr>
            <w:top w:val="none" w:sz="0" w:space="0" w:color="auto"/>
            <w:left w:val="none" w:sz="0" w:space="0" w:color="auto"/>
            <w:bottom w:val="none" w:sz="0" w:space="0" w:color="auto"/>
            <w:right w:val="none" w:sz="0" w:space="0" w:color="auto"/>
          </w:divBdr>
        </w:div>
        <w:div w:id="702754512">
          <w:marLeft w:val="0"/>
          <w:marRight w:val="0"/>
          <w:marTop w:val="0"/>
          <w:marBottom w:val="0"/>
          <w:divBdr>
            <w:top w:val="none" w:sz="0" w:space="0" w:color="auto"/>
            <w:left w:val="none" w:sz="0" w:space="0" w:color="auto"/>
            <w:bottom w:val="none" w:sz="0" w:space="0" w:color="auto"/>
            <w:right w:val="none" w:sz="0" w:space="0" w:color="auto"/>
          </w:divBdr>
        </w:div>
        <w:div w:id="2003964549">
          <w:marLeft w:val="0"/>
          <w:marRight w:val="0"/>
          <w:marTop w:val="0"/>
          <w:marBottom w:val="0"/>
          <w:divBdr>
            <w:top w:val="none" w:sz="0" w:space="0" w:color="auto"/>
            <w:left w:val="none" w:sz="0" w:space="0" w:color="auto"/>
            <w:bottom w:val="none" w:sz="0" w:space="0" w:color="auto"/>
            <w:right w:val="none" w:sz="0" w:space="0" w:color="auto"/>
          </w:divBdr>
        </w:div>
        <w:div w:id="1972054096">
          <w:marLeft w:val="0"/>
          <w:marRight w:val="0"/>
          <w:marTop w:val="0"/>
          <w:marBottom w:val="0"/>
          <w:divBdr>
            <w:top w:val="none" w:sz="0" w:space="0" w:color="auto"/>
            <w:left w:val="none" w:sz="0" w:space="0" w:color="auto"/>
            <w:bottom w:val="none" w:sz="0" w:space="0" w:color="auto"/>
            <w:right w:val="none" w:sz="0" w:space="0" w:color="auto"/>
          </w:divBdr>
        </w:div>
        <w:div w:id="267347170">
          <w:marLeft w:val="0"/>
          <w:marRight w:val="0"/>
          <w:marTop w:val="0"/>
          <w:marBottom w:val="0"/>
          <w:divBdr>
            <w:top w:val="none" w:sz="0" w:space="0" w:color="auto"/>
            <w:left w:val="none" w:sz="0" w:space="0" w:color="auto"/>
            <w:bottom w:val="none" w:sz="0" w:space="0" w:color="auto"/>
            <w:right w:val="none" w:sz="0" w:space="0" w:color="auto"/>
          </w:divBdr>
        </w:div>
        <w:div w:id="1722367983">
          <w:marLeft w:val="0"/>
          <w:marRight w:val="0"/>
          <w:marTop w:val="0"/>
          <w:marBottom w:val="0"/>
          <w:divBdr>
            <w:top w:val="none" w:sz="0" w:space="0" w:color="auto"/>
            <w:left w:val="none" w:sz="0" w:space="0" w:color="auto"/>
            <w:bottom w:val="none" w:sz="0" w:space="0" w:color="auto"/>
            <w:right w:val="none" w:sz="0" w:space="0" w:color="auto"/>
          </w:divBdr>
        </w:div>
        <w:div w:id="1211965782">
          <w:marLeft w:val="0"/>
          <w:marRight w:val="0"/>
          <w:marTop w:val="0"/>
          <w:marBottom w:val="0"/>
          <w:divBdr>
            <w:top w:val="none" w:sz="0" w:space="0" w:color="auto"/>
            <w:left w:val="none" w:sz="0" w:space="0" w:color="auto"/>
            <w:bottom w:val="none" w:sz="0" w:space="0" w:color="auto"/>
            <w:right w:val="none" w:sz="0" w:space="0" w:color="auto"/>
          </w:divBdr>
        </w:div>
        <w:div w:id="58602200">
          <w:marLeft w:val="0"/>
          <w:marRight w:val="0"/>
          <w:marTop w:val="0"/>
          <w:marBottom w:val="0"/>
          <w:divBdr>
            <w:top w:val="none" w:sz="0" w:space="0" w:color="auto"/>
            <w:left w:val="none" w:sz="0" w:space="0" w:color="auto"/>
            <w:bottom w:val="none" w:sz="0" w:space="0" w:color="auto"/>
            <w:right w:val="none" w:sz="0" w:space="0" w:color="auto"/>
          </w:divBdr>
        </w:div>
        <w:div w:id="501359422">
          <w:marLeft w:val="0"/>
          <w:marRight w:val="0"/>
          <w:marTop w:val="0"/>
          <w:marBottom w:val="0"/>
          <w:divBdr>
            <w:top w:val="none" w:sz="0" w:space="0" w:color="auto"/>
            <w:left w:val="none" w:sz="0" w:space="0" w:color="auto"/>
            <w:bottom w:val="none" w:sz="0" w:space="0" w:color="auto"/>
            <w:right w:val="none" w:sz="0" w:space="0" w:color="auto"/>
          </w:divBdr>
        </w:div>
        <w:div w:id="469979499">
          <w:marLeft w:val="0"/>
          <w:marRight w:val="0"/>
          <w:marTop w:val="0"/>
          <w:marBottom w:val="0"/>
          <w:divBdr>
            <w:top w:val="none" w:sz="0" w:space="0" w:color="auto"/>
            <w:left w:val="none" w:sz="0" w:space="0" w:color="auto"/>
            <w:bottom w:val="none" w:sz="0" w:space="0" w:color="auto"/>
            <w:right w:val="none" w:sz="0" w:space="0" w:color="auto"/>
          </w:divBdr>
        </w:div>
        <w:div w:id="353966977">
          <w:marLeft w:val="0"/>
          <w:marRight w:val="0"/>
          <w:marTop w:val="0"/>
          <w:marBottom w:val="0"/>
          <w:divBdr>
            <w:top w:val="none" w:sz="0" w:space="0" w:color="auto"/>
            <w:left w:val="none" w:sz="0" w:space="0" w:color="auto"/>
            <w:bottom w:val="none" w:sz="0" w:space="0" w:color="auto"/>
            <w:right w:val="none" w:sz="0" w:space="0" w:color="auto"/>
          </w:divBdr>
        </w:div>
        <w:div w:id="938026567">
          <w:marLeft w:val="0"/>
          <w:marRight w:val="0"/>
          <w:marTop w:val="0"/>
          <w:marBottom w:val="0"/>
          <w:divBdr>
            <w:top w:val="none" w:sz="0" w:space="0" w:color="auto"/>
            <w:left w:val="none" w:sz="0" w:space="0" w:color="auto"/>
            <w:bottom w:val="none" w:sz="0" w:space="0" w:color="auto"/>
            <w:right w:val="none" w:sz="0" w:space="0" w:color="auto"/>
          </w:divBdr>
        </w:div>
        <w:div w:id="300158492">
          <w:marLeft w:val="0"/>
          <w:marRight w:val="0"/>
          <w:marTop w:val="0"/>
          <w:marBottom w:val="0"/>
          <w:divBdr>
            <w:top w:val="none" w:sz="0" w:space="0" w:color="auto"/>
            <w:left w:val="none" w:sz="0" w:space="0" w:color="auto"/>
            <w:bottom w:val="none" w:sz="0" w:space="0" w:color="auto"/>
            <w:right w:val="none" w:sz="0" w:space="0" w:color="auto"/>
          </w:divBdr>
        </w:div>
        <w:div w:id="1440565101">
          <w:marLeft w:val="0"/>
          <w:marRight w:val="0"/>
          <w:marTop w:val="0"/>
          <w:marBottom w:val="0"/>
          <w:divBdr>
            <w:top w:val="none" w:sz="0" w:space="0" w:color="auto"/>
            <w:left w:val="none" w:sz="0" w:space="0" w:color="auto"/>
            <w:bottom w:val="none" w:sz="0" w:space="0" w:color="auto"/>
            <w:right w:val="none" w:sz="0" w:space="0" w:color="auto"/>
          </w:divBdr>
        </w:div>
        <w:div w:id="1314872525">
          <w:marLeft w:val="0"/>
          <w:marRight w:val="0"/>
          <w:marTop w:val="0"/>
          <w:marBottom w:val="0"/>
          <w:divBdr>
            <w:top w:val="none" w:sz="0" w:space="0" w:color="auto"/>
            <w:left w:val="none" w:sz="0" w:space="0" w:color="auto"/>
            <w:bottom w:val="none" w:sz="0" w:space="0" w:color="auto"/>
            <w:right w:val="none" w:sz="0" w:space="0" w:color="auto"/>
          </w:divBdr>
        </w:div>
        <w:div w:id="1414476490">
          <w:marLeft w:val="0"/>
          <w:marRight w:val="0"/>
          <w:marTop w:val="0"/>
          <w:marBottom w:val="0"/>
          <w:divBdr>
            <w:top w:val="none" w:sz="0" w:space="0" w:color="auto"/>
            <w:left w:val="none" w:sz="0" w:space="0" w:color="auto"/>
            <w:bottom w:val="none" w:sz="0" w:space="0" w:color="auto"/>
            <w:right w:val="none" w:sz="0" w:space="0" w:color="auto"/>
          </w:divBdr>
        </w:div>
        <w:div w:id="397439571">
          <w:marLeft w:val="0"/>
          <w:marRight w:val="0"/>
          <w:marTop w:val="0"/>
          <w:marBottom w:val="0"/>
          <w:divBdr>
            <w:top w:val="none" w:sz="0" w:space="0" w:color="auto"/>
            <w:left w:val="none" w:sz="0" w:space="0" w:color="auto"/>
            <w:bottom w:val="none" w:sz="0" w:space="0" w:color="auto"/>
            <w:right w:val="none" w:sz="0" w:space="0" w:color="auto"/>
          </w:divBdr>
        </w:div>
        <w:div w:id="2827425">
          <w:marLeft w:val="0"/>
          <w:marRight w:val="0"/>
          <w:marTop w:val="0"/>
          <w:marBottom w:val="0"/>
          <w:divBdr>
            <w:top w:val="none" w:sz="0" w:space="0" w:color="auto"/>
            <w:left w:val="none" w:sz="0" w:space="0" w:color="auto"/>
            <w:bottom w:val="none" w:sz="0" w:space="0" w:color="auto"/>
            <w:right w:val="none" w:sz="0" w:space="0" w:color="auto"/>
          </w:divBdr>
        </w:div>
        <w:div w:id="1119763083">
          <w:marLeft w:val="0"/>
          <w:marRight w:val="0"/>
          <w:marTop w:val="0"/>
          <w:marBottom w:val="0"/>
          <w:divBdr>
            <w:top w:val="none" w:sz="0" w:space="0" w:color="auto"/>
            <w:left w:val="none" w:sz="0" w:space="0" w:color="auto"/>
            <w:bottom w:val="none" w:sz="0" w:space="0" w:color="auto"/>
            <w:right w:val="none" w:sz="0" w:space="0" w:color="auto"/>
          </w:divBdr>
        </w:div>
        <w:div w:id="125053293">
          <w:marLeft w:val="0"/>
          <w:marRight w:val="0"/>
          <w:marTop w:val="0"/>
          <w:marBottom w:val="0"/>
          <w:divBdr>
            <w:top w:val="none" w:sz="0" w:space="0" w:color="auto"/>
            <w:left w:val="none" w:sz="0" w:space="0" w:color="auto"/>
            <w:bottom w:val="none" w:sz="0" w:space="0" w:color="auto"/>
            <w:right w:val="none" w:sz="0" w:space="0" w:color="auto"/>
          </w:divBdr>
        </w:div>
        <w:div w:id="1622032892">
          <w:marLeft w:val="0"/>
          <w:marRight w:val="0"/>
          <w:marTop w:val="0"/>
          <w:marBottom w:val="0"/>
          <w:divBdr>
            <w:top w:val="none" w:sz="0" w:space="0" w:color="auto"/>
            <w:left w:val="none" w:sz="0" w:space="0" w:color="auto"/>
            <w:bottom w:val="none" w:sz="0" w:space="0" w:color="auto"/>
            <w:right w:val="none" w:sz="0" w:space="0" w:color="auto"/>
          </w:divBdr>
        </w:div>
        <w:div w:id="1880580830">
          <w:marLeft w:val="0"/>
          <w:marRight w:val="0"/>
          <w:marTop w:val="0"/>
          <w:marBottom w:val="0"/>
          <w:divBdr>
            <w:top w:val="none" w:sz="0" w:space="0" w:color="auto"/>
            <w:left w:val="none" w:sz="0" w:space="0" w:color="auto"/>
            <w:bottom w:val="none" w:sz="0" w:space="0" w:color="auto"/>
            <w:right w:val="none" w:sz="0" w:space="0" w:color="auto"/>
          </w:divBdr>
        </w:div>
        <w:div w:id="2096170175">
          <w:marLeft w:val="0"/>
          <w:marRight w:val="0"/>
          <w:marTop w:val="0"/>
          <w:marBottom w:val="0"/>
          <w:divBdr>
            <w:top w:val="none" w:sz="0" w:space="0" w:color="auto"/>
            <w:left w:val="none" w:sz="0" w:space="0" w:color="auto"/>
            <w:bottom w:val="none" w:sz="0" w:space="0" w:color="auto"/>
            <w:right w:val="none" w:sz="0" w:space="0" w:color="auto"/>
          </w:divBdr>
        </w:div>
        <w:div w:id="232660441">
          <w:marLeft w:val="0"/>
          <w:marRight w:val="0"/>
          <w:marTop w:val="0"/>
          <w:marBottom w:val="0"/>
          <w:divBdr>
            <w:top w:val="none" w:sz="0" w:space="0" w:color="auto"/>
            <w:left w:val="none" w:sz="0" w:space="0" w:color="auto"/>
            <w:bottom w:val="none" w:sz="0" w:space="0" w:color="auto"/>
            <w:right w:val="none" w:sz="0" w:space="0" w:color="auto"/>
          </w:divBdr>
        </w:div>
        <w:div w:id="351347674">
          <w:marLeft w:val="0"/>
          <w:marRight w:val="0"/>
          <w:marTop w:val="0"/>
          <w:marBottom w:val="0"/>
          <w:divBdr>
            <w:top w:val="none" w:sz="0" w:space="0" w:color="auto"/>
            <w:left w:val="none" w:sz="0" w:space="0" w:color="auto"/>
            <w:bottom w:val="none" w:sz="0" w:space="0" w:color="auto"/>
            <w:right w:val="none" w:sz="0" w:space="0" w:color="auto"/>
          </w:divBdr>
        </w:div>
        <w:div w:id="1813600170">
          <w:marLeft w:val="0"/>
          <w:marRight w:val="0"/>
          <w:marTop w:val="0"/>
          <w:marBottom w:val="0"/>
          <w:divBdr>
            <w:top w:val="none" w:sz="0" w:space="0" w:color="auto"/>
            <w:left w:val="none" w:sz="0" w:space="0" w:color="auto"/>
            <w:bottom w:val="none" w:sz="0" w:space="0" w:color="auto"/>
            <w:right w:val="none" w:sz="0" w:space="0" w:color="auto"/>
          </w:divBdr>
        </w:div>
        <w:div w:id="823936420">
          <w:marLeft w:val="0"/>
          <w:marRight w:val="0"/>
          <w:marTop w:val="0"/>
          <w:marBottom w:val="0"/>
          <w:divBdr>
            <w:top w:val="none" w:sz="0" w:space="0" w:color="auto"/>
            <w:left w:val="none" w:sz="0" w:space="0" w:color="auto"/>
            <w:bottom w:val="none" w:sz="0" w:space="0" w:color="auto"/>
            <w:right w:val="none" w:sz="0" w:space="0" w:color="auto"/>
          </w:divBdr>
        </w:div>
        <w:div w:id="1005089648">
          <w:marLeft w:val="0"/>
          <w:marRight w:val="0"/>
          <w:marTop w:val="0"/>
          <w:marBottom w:val="0"/>
          <w:divBdr>
            <w:top w:val="none" w:sz="0" w:space="0" w:color="auto"/>
            <w:left w:val="none" w:sz="0" w:space="0" w:color="auto"/>
            <w:bottom w:val="none" w:sz="0" w:space="0" w:color="auto"/>
            <w:right w:val="none" w:sz="0" w:space="0" w:color="auto"/>
          </w:divBdr>
        </w:div>
        <w:div w:id="1081871877">
          <w:marLeft w:val="0"/>
          <w:marRight w:val="0"/>
          <w:marTop w:val="0"/>
          <w:marBottom w:val="0"/>
          <w:divBdr>
            <w:top w:val="none" w:sz="0" w:space="0" w:color="auto"/>
            <w:left w:val="none" w:sz="0" w:space="0" w:color="auto"/>
            <w:bottom w:val="none" w:sz="0" w:space="0" w:color="auto"/>
            <w:right w:val="none" w:sz="0" w:space="0" w:color="auto"/>
          </w:divBdr>
        </w:div>
        <w:div w:id="1347246493">
          <w:marLeft w:val="0"/>
          <w:marRight w:val="0"/>
          <w:marTop w:val="0"/>
          <w:marBottom w:val="0"/>
          <w:divBdr>
            <w:top w:val="none" w:sz="0" w:space="0" w:color="auto"/>
            <w:left w:val="none" w:sz="0" w:space="0" w:color="auto"/>
            <w:bottom w:val="none" w:sz="0" w:space="0" w:color="auto"/>
            <w:right w:val="none" w:sz="0" w:space="0" w:color="auto"/>
          </w:divBdr>
        </w:div>
        <w:div w:id="2135980103">
          <w:marLeft w:val="0"/>
          <w:marRight w:val="0"/>
          <w:marTop w:val="0"/>
          <w:marBottom w:val="0"/>
          <w:divBdr>
            <w:top w:val="none" w:sz="0" w:space="0" w:color="auto"/>
            <w:left w:val="none" w:sz="0" w:space="0" w:color="auto"/>
            <w:bottom w:val="none" w:sz="0" w:space="0" w:color="auto"/>
            <w:right w:val="none" w:sz="0" w:space="0" w:color="auto"/>
          </w:divBdr>
        </w:div>
        <w:div w:id="1643535090">
          <w:marLeft w:val="0"/>
          <w:marRight w:val="0"/>
          <w:marTop w:val="0"/>
          <w:marBottom w:val="0"/>
          <w:divBdr>
            <w:top w:val="none" w:sz="0" w:space="0" w:color="auto"/>
            <w:left w:val="none" w:sz="0" w:space="0" w:color="auto"/>
            <w:bottom w:val="none" w:sz="0" w:space="0" w:color="auto"/>
            <w:right w:val="none" w:sz="0" w:space="0" w:color="auto"/>
          </w:divBdr>
        </w:div>
        <w:div w:id="118651883">
          <w:marLeft w:val="0"/>
          <w:marRight w:val="0"/>
          <w:marTop w:val="0"/>
          <w:marBottom w:val="0"/>
          <w:divBdr>
            <w:top w:val="none" w:sz="0" w:space="0" w:color="auto"/>
            <w:left w:val="none" w:sz="0" w:space="0" w:color="auto"/>
            <w:bottom w:val="none" w:sz="0" w:space="0" w:color="auto"/>
            <w:right w:val="none" w:sz="0" w:space="0" w:color="auto"/>
          </w:divBdr>
        </w:div>
        <w:div w:id="84694790">
          <w:marLeft w:val="0"/>
          <w:marRight w:val="0"/>
          <w:marTop w:val="0"/>
          <w:marBottom w:val="0"/>
          <w:divBdr>
            <w:top w:val="none" w:sz="0" w:space="0" w:color="auto"/>
            <w:left w:val="none" w:sz="0" w:space="0" w:color="auto"/>
            <w:bottom w:val="none" w:sz="0" w:space="0" w:color="auto"/>
            <w:right w:val="none" w:sz="0" w:space="0" w:color="auto"/>
          </w:divBdr>
        </w:div>
        <w:div w:id="722565340">
          <w:marLeft w:val="0"/>
          <w:marRight w:val="0"/>
          <w:marTop w:val="0"/>
          <w:marBottom w:val="0"/>
          <w:divBdr>
            <w:top w:val="none" w:sz="0" w:space="0" w:color="auto"/>
            <w:left w:val="none" w:sz="0" w:space="0" w:color="auto"/>
            <w:bottom w:val="none" w:sz="0" w:space="0" w:color="auto"/>
            <w:right w:val="none" w:sz="0" w:space="0" w:color="auto"/>
          </w:divBdr>
        </w:div>
        <w:div w:id="1126120140">
          <w:marLeft w:val="0"/>
          <w:marRight w:val="0"/>
          <w:marTop w:val="0"/>
          <w:marBottom w:val="0"/>
          <w:divBdr>
            <w:top w:val="none" w:sz="0" w:space="0" w:color="auto"/>
            <w:left w:val="none" w:sz="0" w:space="0" w:color="auto"/>
            <w:bottom w:val="none" w:sz="0" w:space="0" w:color="auto"/>
            <w:right w:val="none" w:sz="0" w:space="0" w:color="auto"/>
          </w:divBdr>
        </w:div>
        <w:div w:id="1245215550">
          <w:marLeft w:val="0"/>
          <w:marRight w:val="0"/>
          <w:marTop w:val="0"/>
          <w:marBottom w:val="0"/>
          <w:divBdr>
            <w:top w:val="none" w:sz="0" w:space="0" w:color="auto"/>
            <w:left w:val="none" w:sz="0" w:space="0" w:color="auto"/>
            <w:bottom w:val="none" w:sz="0" w:space="0" w:color="auto"/>
            <w:right w:val="none" w:sz="0" w:space="0" w:color="auto"/>
          </w:divBdr>
        </w:div>
        <w:div w:id="526792944">
          <w:marLeft w:val="0"/>
          <w:marRight w:val="0"/>
          <w:marTop w:val="0"/>
          <w:marBottom w:val="0"/>
          <w:divBdr>
            <w:top w:val="none" w:sz="0" w:space="0" w:color="auto"/>
            <w:left w:val="none" w:sz="0" w:space="0" w:color="auto"/>
            <w:bottom w:val="none" w:sz="0" w:space="0" w:color="auto"/>
            <w:right w:val="none" w:sz="0" w:space="0" w:color="auto"/>
          </w:divBdr>
        </w:div>
        <w:div w:id="1751777307">
          <w:marLeft w:val="0"/>
          <w:marRight w:val="0"/>
          <w:marTop w:val="0"/>
          <w:marBottom w:val="0"/>
          <w:divBdr>
            <w:top w:val="none" w:sz="0" w:space="0" w:color="auto"/>
            <w:left w:val="none" w:sz="0" w:space="0" w:color="auto"/>
            <w:bottom w:val="none" w:sz="0" w:space="0" w:color="auto"/>
            <w:right w:val="none" w:sz="0" w:space="0" w:color="auto"/>
          </w:divBdr>
        </w:div>
        <w:div w:id="422608549">
          <w:marLeft w:val="0"/>
          <w:marRight w:val="0"/>
          <w:marTop w:val="0"/>
          <w:marBottom w:val="0"/>
          <w:divBdr>
            <w:top w:val="none" w:sz="0" w:space="0" w:color="auto"/>
            <w:left w:val="none" w:sz="0" w:space="0" w:color="auto"/>
            <w:bottom w:val="none" w:sz="0" w:space="0" w:color="auto"/>
            <w:right w:val="none" w:sz="0" w:space="0" w:color="auto"/>
          </w:divBdr>
        </w:div>
        <w:div w:id="877357667">
          <w:marLeft w:val="0"/>
          <w:marRight w:val="0"/>
          <w:marTop w:val="0"/>
          <w:marBottom w:val="0"/>
          <w:divBdr>
            <w:top w:val="none" w:sz="0" w:space="0" w:color="auto"/>
            <w:left w:val="none" w:sz="0" w:space="0" w:color="auto"/>
            <w:bottom w:val="none" w:sz="0" w:space="0" w:color="auto"/>
            <w:right w:val="none" w:sz="0" w:space="0" w:color="auto"/>
          </w:divBdr>
        </w:div>
        <w:div w:id="215628902">
          <w:marLeft w:val="0"/>
          <w:marRight w:val="0"/>
          <w:marTop w:val="0"/>
          <w:marBottom w:val="0"/>
          <w:divBdr>
            <w:top w:val="none" w:sz="0" w:space="0" w:color="auto"/>
            <w:left w:val="none" w:sz="0" w:space="0" w:color="auto"/>
            <w:bottom w:val="none" w:sz="0" w:space="0" w:color="auto"/>
            <w:right w:val="none" w:sz="0" w:space="0" w:color="auto"/>
          </w:divBdr>
        </w:div>
        <w:div w:id="535625963">
          <w:marLeft w:val="0"/>
          <w:marRight w:val="0"/>
          <w:marTop w:val="0"/>
          <w:marBottom w:val="0"/>
          <w:divBdr>
            <w:top w:val="none" w:sz="0" w:space="0" w:color="auto"/>
            <w:left w:val="none" w:sz="0" w:space="0" w:color="auto"/>
            <w:bottom w:val="none" w:sz="0" w:space="0" w:color="auto"/>
            <w:right w:val="none" w:sz="0" w:space="0" w:color="auto"/>
          </w:divBdr>
        </w:div>
        <w:div w:id="1335257139">
          <w:marLeft w:val="0"/>
          <w:marRight w:val="0"/>
          <w:marTop w:val="0"/>
          <w:marBottom w:val="0"/>
          <w:divBdr>
            <w:top w:val="none" w:sz="0" w:space="0" w:color="auto"/>
            <w:left w:val="none" w:sz="0" w:space="0" w:color="auto"/>
            <w:bottom w:val="none" w:sz="0" w:space="0" w:color="auto"/>
            <w:right w:val="none" w:sz="0" w:space="0" w:color="auto"/>
          </w:divBdr>
        </w:div>
      </w:divsChild>
    </w:div>
    <w:div w:id="700934107">
      <w:bodyDiv w:val="1"/>
      <w:marLeft w:val="0"/>
      <w:marRight w:val="0"/>
      <w:marTop w:val="0"/>
      <w:marBottom w:val="0"/>
      <w:divBdr>
        <w:top w:val="none" w:sz="0" w:space="0" w:color="auto"/>
        <w:left w:val="none" w:sz="0" w:space="0" w:color="auto"/>
        <w:bottom w:val="none" w:sz="0" w:space="0" w:color="auto"/>
        <w:right w:val="none" w:sz="0" w:space="0" w:color="auto"/>
      </w:divBdr>
    </w:div>
    <w:div w:id="825240046">
      <w:bodyDiv w:val="1"/>
      <w:marLeft w:val="0"/>
      <w:marRight w:val="0"/>
      <w:marTop w:val="0"/>
      <w:marBottom w:val="0"/>
      <w:divBdr>
        <w:top w:val="none" w:sz="0" w:space="0" w:color="auto"/>
        <w:left w:val="none" w:sz="0" w:space="0" w:color="auto"/>
        <w:bottom w:val="none" w:sz="0" w:space="0" w:color="auto"/>
        <w:right w:val="none" w:sz="0" w:space="0" w:color="auto"/>
      </w:divBdr>
    </w:div>
    <w:div w:id="1308168021">
      <w:bodyDiv w:val="1"/>
      <w:marLeft w:val="0"/>
      <w:marRight w:val="0"/>
      <w:marTop w:val="0"/>
      <w:marBottom w:val="0"/>
      <w:divBdr>
        <w:top w:val="none" w:sz="0" w:space="0" w:color="auto"/>
        <w:left w:val="none" w:sz="0" w:space="0" w:color="auto"/>
        <w:bottom w:val="none" w:sz="0" w:space="0" w:color="auto"/>
        <w:right w:val="none" w:sz="0" w:space="0" w:color="auto"/>
      </w:divBdr>
    </w:div>
    <w:div w:id="1379469744">
      <w:bodyDiv w:val="1"/>
      <w:marLeft w:val="0"/>
      <w:marRight w:val="0"/>
      <w:marTop w:val="0"/>
      <w:marBottom w:val="0"/>
      <w:divBdr>
        <w:top w:val="none" w:sz="0" w:space="0" w:color="auto"/>
        <w:left w:val="none" w:sz="0" w:space="0" w:color="auto"/>
        <w:bottom w:val="none" w:sz="0" w:space="0" w:color="auto"/>
        <w:right w:val="none" w:sz="0" w:space="0" w:color="auto"/>
      </w:divBdr>
    </w:div>
    <w:div w:id="1701785214">
      <w:bodyDiv w:val="1"/>
      <w:marLeft w:val="0"/>
      <w:marRight w:val="0"/>
      <w:marTop w:val="0"/>
      <w:marBottom w:val="0"/>
      <w:divBdr>
        <w:top w:val="none" w:sz="0" w:space="0" w:color="auto"/>
        <w:left w:val="none" w:sz="0" w:space="0" w:color="auto"/>
        <w:bottom w:val="none" w:sz="0" w:space="0" w:color="auto"/>
        <w:right w:val="none" w:sz="0" w:space="0" w:color="auto"/>
      </w:divBdr>
      <w:divsChild>
        <w:div w:id="1005670056">
          <w:marLeft w:val="0"/>
          <w:marRight w:val="0"/>
          <w:marTop w:val="0"/>
          <w:marBottom w:val="0"/>
          <w:divBdr>
            <w:top w:val="none" w:sz="0" w:space="0" w:color="auto"/>
            <w:left w:val="none" w:sz="0" w:space="0" w:color="auto"/>
            <w:bottom w:val="none" w:sz="0" w:space="0" w:color="auto"/>
            <w:right w:val="none" w:sz="0" w:space="0" w:color="auto"/>
          </w:divBdr>
          <w:divsChild>
            <w:div w:id="1069114821">
              <w:marLeft w:val="0"/>
              <w:marRight w:val="0"/>
              <w:marTop w:val="0"/>
              <w:marBottom w:val="0"/>
              <w:divBdr>
                <w:top w:val="none" w:sz="0" w:space="0" w:color="auto"/>
                <w:left w:val="none" w:sz="0" w:space="0" w:color="auto"/>
                <w:bottom w:val="none" w:sz="0" w:space="0" w:color="auto"/>
                <w:right w:val="none" w:sz="0" w:space="0" w:color="auto"/>
              </w:divBdr>
              <w:divsChild>
                <w:div w:id="1666860682">
                  <w:marLeft w:val="0"/>
                  <w:marRight w:val="0"/>
                  <w:marTop w:val="0"/>
                  <w:marBottom w:val="0"/>
                  <w:divBdr>
                    <w:top w:val="none" w:sz="0" w:space="0" w:color="auto"/>
                    <w:left w:val="none" w:sz="0" w:space="0" w:color="auto"/>
                    <w:bottom w:val="none" w:sz="0" w:space="0" w:color="auto"/>
                    <w:right w:val="none" w:sz="0" w:space="0" w:color="auto"/>
                  </w:divBdr>
                </w:div>
              </w:divsChild>
            </w:div>
            <w:div w:id="579021662">
              <w:marLeft w:val="0"/>
              <w:marRight w:val="0"/>
              <w:marTop w:val="0"/>
              <w:marBottom w:val="0"/>
              <w:divBdr>
                <w:top w:val="none" w:sz="0" w:space="0" w:color="auto"/>
                <w:left w:val="none" w:sz="0" w:space="0" w:color="auto"/>
                <w:bottom w:val="none" w:sz="0" w:space="0" w:color="auto"/>
                <w:right w:val="none" w:sz="0" w:space="0" w:color="auto"/>
              </w:divBdr>
              <w:divsChild>
                <w:div w:id="13657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8876">
          <w:marLeft w:val="0"/>
          <w:marRight w:val="0"/>
          <w:marTop w:val="0"/>
          <w:marBottom w:val="0"/>
          <w:divBdr>
            <w:top w:val="none" w:sz="0" w:space="0" w:color="auto"/>
            <w:left w:val="none" w:sz="0" w:space="0" w:color="auto"/>
            <w:bottom w:val="none" w:sz="0" w:space="0" w:color="auto"/>
            <w:right w:val="none" w:sz="0" w:space="0" w:color="auto"/>
          </w:divBdr>
          <w:divsChild>
            <w:div w:id="125467832">
              <w:marLeft w:val="0"/>
              <w:marRight w:val="0"/>
              <w:marTop w:val="0"/>
              <w:marBottom w:val="0"/>
              <w:divBdr>
                <w:top w:val="none" w:sz="0" w:space="0" w:color="auto"/>
                <w:left w:val="none" w:sz="0" w:space="0" w:color="auto"/>
                <w:bottom w:val="none" w:sz="0" w:space="0" w:color="auto"/>
                <w:right w:val="none" w:sz="0" w:space="0" w:color="auto"/>
              </w:divBdr>
              <w:divsChild>
                <w:div w:id="258559956">
                  <w:marLeft w:val="0"/>
                  <w:marRight w:val="0"/>
                  <w:marTop w:val="0"/>
                  <w:marBottom w:val="0"/>
                  <w:divBdr>
                    <w:top w:val="none" w:sz="0" w:space="0" w:color="auto"/>
                    <w:left w:val="none" w:sz="0" w:space="0" w:color="auto"/>
                    <w:bottom w:val="none" w:sz="0" w:space="0" w:color="auto"/>
                    <w:right w:val="none" w:sz="0" w:space="0" w:color="auto"/>
                  </w:divBdr>
                </w:div>
              </w:divsChild>
            </w:div>
            <w:div w:id="312803351">
              <w:marLeft w:val="0"/>
              <w:marRight w:val="0"/>
              <w:marTop w:val="0"/>
              <w:marBottom w:val="0"/>
              <w:divBdr>
                <w:top w:val="none" w:sz="0" w:space="0" w:color="auto"/>
                <w:left w:val="none" w:sz="0" w:space="0" w:color="auto"/>
                <w:bottom w:val="none" w:sz="0" w:space="0" w:color="auto"/>
                <w:right w:val="none" w:sz="0" w:space="0" w:color="auto"/>
              </w:divBdr>
              <w:divsChild>
                <w:div w:id="11292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8511">
          <w:marLeft w:val="0"/>
          <w:marRight w:val="0"/>
          <w:marTop w:val="0"/>
          <w:marBottom w:val="0"/>
          <w:divBdr>
            <w:top w:val="none" w:sz="0" w:space="0" w:color="auto"/>
            <w:left w:val="none" w:sz="0" w:space="0" w:color="auto"/>
            <w:bottom w:val="none" w:sz="0" w:space="0" w:color="auto"/>
            <w:right w:val="none" w:sz="0" w:space="0" w:color="auto"/>
          </w:divBdr>
          <w:divsChild>
            <w:div w:id="279843766">
              <w:marLeft w:val="0"/>
              <w:marRight w:val="0"/>
              <w:marTop w:val="0"/>
              <w:marBottom w:val="0"/>
              <w:divBdr>
                <w:top w:val="none" w:sz="0" w:space="0" w:color="auto"/>
                <w:left w:val="none" w:sz="0" w:space="0" w:color="auto"/>
                <w:bottom w:val="none" w:sz="0" w:space="0" w:color="auto"/>
                <w:right w:val="none" w:sz="0" w:space="0" w:color="auto"/>
              </w:divBdr>
              <w:divsChild>
                <w:div w:id="884172918">
                  <w:marLeft w:val="0"/>
                  <w:marRight w:val="0"/>
                  <w:marTop w:val="0"/>
                  <w:marBottom w:val="0"/>
                  <w:divBdr>
                    <w:top w:val="none" w:sz="0" w:space="0" w:color="auto"/>
                    <w:left w:val="none" w:sz="0" w:space="0" w:color="auto"/>
                    <w:bottom w:val="none" w:sz="0" w:space="0" w:color="auto"/>
                    <w:right w:val="none" w:sz="0" w:space="0" w:color="auto"/>
                  </w:divBdr>
                </w:div>
              </w:divsChild>
            </w:div>
            <w:div w:id="1374421748">
              <w:marLeft w:val="0"/>
              <w:marRight w:val="0"/>
              <w:marTop w:val="0"/>
              <w:marBottom w:val="0"/>
              <w:divBdr>
                <w:top w:val="none" w:sz="0" w:space="0" w:color="auto"/>
                <w:left w:val="none" w:sz="0" w:space="0" w:color="auto"/>
                <w:bottom w:val="none" w:sz="0" w:space="0" w:color="auto"/>
                <w:right w:val="none" w:sz="0" w:space="0" w:color="auto"/>
              </w:divBdr>
              <w:divsChild>
                <w:div w:id="6723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4402">
          <w:marLeft w:val="0"/>
          <w:marRight w:val="0"/>
          <w:marTop w:val="0"/>
          <w:marBottom w:val="0"/>
          <w:divBdr>
            <w:top w:val="none" w:sz="0" w:space="0" w:color="auto"/>
            <w:left w:val="none" w:sz="0" w:space="0" w:color="auto"/>
            <w:bottom w:val="none" w:sz="0" w:space="0" w:color="auto"/>
            <w:right w:val="none" w:sz="0" w:space="0" w:color="auto"/>
          </w:divBdr>
          <w:divsChild>
            <w:div w:id="81222135">
              <w:marLeft w:val="0"/>
              <w:marRight w:val="0"/>
              <w:marTop w:val="0"/>
              <w:marBottom w:val="0"/>
              <w:divBdr>
                <w:top w:val="none" w:sz="0" w:space="0" w:color="auto"/>
                <w:left w:val="none" w:sz="0" w:space="0" w:color="auto"/>
                <w:bottom w:val="none" w:sz="0" w:space="0" w:color="auto"/>
                <w:right w:val="none" w:sz="0" w:space="0" w:color="auto"/>
              </w:divBdr>
              <w:divsChild>
                <w:div w:id="100729369">
                  <w:marLeft w:val="0"/>
                  <w:marRight w:val="0"/>
                  <w:marTop w:val="0"/>
                  <w:marBottom w:val="0"/>
                  <w:divBdr>
                    <w:top w:val="none" w:sz="0" w:space="0" w:color="auto"/>
                    <w:left w:val="none" w:sz="0" w:space="0" w:color="auto"/>
                    <w:bottom w:val="none" w:sz="0" w:space="0" w:color="auto"/>
                    <w:right w:val="none" w:sz="0" w:space="0" w:color="auto"/>
                  </w:divBdr>
                </w:div>
              </w:divsChild>
            </w:div>
            <w:div w:id="1354575508">
              <w:marLeft w:val="0"/>
              <w:marRight w:val="0"/>
              <w:marTop w:val="0"/>
              <w:marBottom w:val="0"/>
              <w:divBdr>
                <w:top w:val="none" w:sz="0" w:space="0" w:color="auto"/>
                <w:left w:val="none" w:sz="0" w:space="0" w:color="auto"/>
                <w:bottom w:val="none" w:sz="0" w:space="0" w:color="auto"/>
                <w:right w:val="none" w:sz="0" w:space="0" w:color="auto"/>
              </w:divBdr>
              <w:divsChild>
                <w:div w:id="1806199602">
                  <w:marLeft w:val="0"/>
                  <w:marRight w:val="0"/>
                  <w:marTop w:val="0"/>
                  <w:marBottom w:val="0"/>
                  <w:divBdr>
                    <w:top w:val="none" w:sz="0" w:space="0" w:color="auto"/>
                    <w:left w:val="none" w:sz="0" w:space="0" w:color="auto"/>
                    <w:bottom w:val="none" w:sz="0" w:space="0" w:color="auto"/>
                    <w:right w:val="none" w:sz="0" w:space="0" w:color="auto"/>
                  </w:divBdr>
                </w:div>
                <w:div w:id="11660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6217">
          <w:marLeft w:val="0"/>
          <w:marRight w:val="0"/>
          <w:marTop w:val="0"/>
          <w:marBottom w:val="0"/>
          <w:divBdr>
            <w:top w:val="none" w:sz="0" w:space="0" w:color="auto"/>
            <w:left w:val="none" w:sz="0" w:space="0" w:color="auto"/>
            <w:bottom w:val="none" w:sz="0" w:space="0" w:color="auto"/>
            <w:right w:val="none" w:sz="0" w:space="0" w:color="auto"/>
          </w:divBdr>
          <w:divsChild>
            <w:div w:id="757866822">
              <w:marLeft w:val="0"/>
              <w:marRight w:val="0"/>
              <w:marTop w:val="0"/>
              <w:marBottom w:val="0"/>
              <w:divBdr>
                <w:top w:val="none" w:sz="0" w:space="0" w:color="auto"/>
                <w:left w:val="none" w:sz="0" w:space="0" w:color="auto"/>
                <w:bottom w:val="none" w:sz="0" w:space="0" w:color="auto"/>
                <w:right w:val="none" w:sz="0" w:space="0" w:color="auto"/>
              </w:divBdr>
              <w:divsChild>
                <w:div w:id="107703795">
                  <w:marLeft w:val="0"/>
                  <w:marRight w:val="0"/>
                  <w:marTop w:val="0"/>
                  <w:marBottom w:val="0"/>
                  <w:divBdr>
                    <w:top w:val="none" w:sz="0" w:space="0" w:color="auto"/>
                    <w:left w:val="none" w:sz="0" w:space="0" w:color="auto"/>
                    <w:bottom w:val="none" w:sz="0" w:space="0" w:color="auto"/>
                    <w:right w:val="none" w:sz="0" w:space="0" w:color="auto"/>
                  </w:divBdr>
                </w:div>
              </w:divsChild>
            </w:div>
            <w:div w:id="891771580">
              <w:marLeft w:val="0"/>
              <w:marRight w:val="0"/>
              <w:marTop w:val="0"/>
              <w:marBottom w:val="0"/>
              <w:divBdr>
                <w:top w:val="none" w:sz="0" w:space="0" w:color="auto"/>
                <w:left w:val="none" w:sz="0" w:space="0" w:color="auto"/>
                <w:bottom w:val="none" w:sz="0" w:space="0" w:color="auto"/>
                <w:right w:val="none" w:sz="0" w:space="0" w:color="auto"/>
              </w:divBdr>
              <w:divsChild>
                <w:div w:id="1193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664">
          <w:marLeft w:val="0"/>
          <w:marRight w:val="0"/>
          <w:marTop w:val="0"/>
          <w:marBottom w:val="0"/>
          <w:divBdr>
            <w:top w:val="none" w:sz="0" w:space="0" w:color="auto"/>
            <w:left w:val="none" w:sz="0" w:space="0" w:color="auto"/>
            <w:bottom w:val="none" w:sz="0" w:space="0" w:color="auto"/>
            <w:right w:val="none" w:sz="0" w:space="0" w:color="auto"/>
          </w:divBdr>
          <w:divsChild>
            <w:div w:id="822359068">
              <w:marLeft w:val="0"/>
              <w:marRight w:val="0"/>
              <w:marTop w:val="0"/>
              <w:marBottom w:val="0"/>
              <w:divBdr>
                <w:top w:val="none" w:sz="0" w:space="0" w:color="auto"/>
                <w:left w:val="none" w:sz="0" w:space="0" w:color="auto"/>
                <w:bottom w:val="none" w:sz="0" w:space="0" w:color="auto"/>
                <w:right w:val="none" w:sz="0" w:space="0" w:color="auto"/>
              </w:divBdr>
              <w:divsChild>
                <w:div w:id="1052728995">
                  <w:marLeft w:val="0"/>
                  <w:marRight w:val="0"/>
                  <w:marTop w:val="0"/>
                  <w:marBottom w:val="0"/>
                  <w:divBdr>
                    <w:top w:val="none" w:sz="0" w:space="0" w:color="auto"/>
                    <w:left w:val="none" w:sz="0" w:space="0" w:color="auto"/>
                    <w:bottom w:val="none" w:sz="0" w:space="0" w:color="auto"/>
                    <w:right w:val="none" w:sz="0" w:space="0" w:color="auto"/>
                  </w:divBdr>
                </w:div>
              </w:divsChild>
            </w:div>
            <w:div w:id="1929733399">
              <w:marLeft w:val="0"/>
              <w:marRight w:val="0"/>
              <w:marTop w:val="0"/>
              <w:marBottom w:val="0"/>
              <w:divBdr>
                <w:top w:val="none" w:sz="0" w:space="0" w:color="auto"/>
                <w:left w:val="none" w:sz="0" w:space="0" w:color="auto"/>
                <w:bottom w:val="none" w:sz="0" w:space="0" w:color="auto"/>
                <w:right w:val="none" w:sz="0" w:space="0" w:color="auto"/>
              </w:divBdr>
              <w:divsChild>
                <w:div w:id="10577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5096">
          <w:marLeft w:val="0"/>
          <w:marRight w:val="0"/>
          <w:marTop w:val="0"/>
          <w:marBottom w:val="0"/>
          <w:divBdr>
            <w:top w:val="none" w:sz="0" w:space="0" w:color="auto"/>
            <w:left w:val="none" w:sz="0" w:space="0" w:color="auto"/>
            <w:bottom w:val="none" w:sz="0" w:space="0" w:color="auto"/>
            <w:right w:val="none" w:sz="0" w:space="0" w:color="auto"/>
          </w:divBdr>
          <w:divsChild>
            <w:div w:id="1636985513">
              <w:marLeft w:val="0"/>
              <w:marRight w:val="0"/>
              <w:marTop w:val="0"/>
              <w:marBottom w:val="0"/>
              <w:divBdr>
                <w:top w:val="none" w:sz="0" w:space="0" w:color="auto"/>
                <w:left w:val="none" w:sz="0" w:space="0" w:color="auto"/>
                <w:bottom w:val="none" w:sz="0" w:space="0" w:color="auto"/>
                <w:right w:val="none" w:sz="0" w:space="0" w:color="auto"/>
              </w:divBdr>
              <w:divsChild>
                <w:div w:id="2143231624">
                  <w:marLeft w:val="0"/>
                  <w:marRight w:val="0"/>
                  <w:marTop w:val="0"/>
                  <w:marBottom w:val="0"/>
                  <w:divBdr>
                    <w:top w:val="none" w:sz="0" w:space="0" w:color="auto"/>
                    <w:left w:val="none" w:sz="0" w:space="0" w:color="auto"/>
                    <w:bottom w:val="none" w:sz="0" w:space="0" w:color="auto"/>
                    <w:right w:val="none" w:sz="0" w:space="0" w:color="auto"/>
                  </w:divBdr>
                </w:div>
              </w:divsChild>
            </w:div>
            <w:div w:id="45374059">
              <w:marLeft w:val="0"/>
              <w:marRight w:val="0"/>
              <w:marTop w:val="0"/>
              <w:marBottom w:val="0"/>
              <w:divBdr>
                <w:top w:val="none" w:sz="0" w:space="0" w:color="auto"/>
                <w:left w:val="none" w:sz="0" w:space="0" w:color="auto"/>
                <w:bottom w:val="none" w:sz="0" w:space="0" w:color="auto"/>
                <w:right w:val="none" w:sz="0" w:space="0" w:color="auto"/>
              </w:divBdr>
              <w:divsChild>
                <w:div w:id="1789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4070">
          <w:marLeft w:val="0"/>
          <w:marRight w:val="0"/>
          <w:marTop w:val="0"/>
          <w:marBottom w:val="0"/>
          <w:divBdr>
            <w:top w:val="none" w:sz="0" w:space="0" w:color="auto"/>
            <w:left w:val="none" w:sz="0" w:space="0" w:color="auto"/>
            <w:bottom w:val="none" w:sz="0" w:space="0" w:color="auto"/>
            <w:right w:val="none" w:sz="0" w:space="0" w:color="auto"/>
          </w:divBdr>
          <w:divsChild>
            <w:div w:id="220597759">
              <w:marLeft w:val="0"/>
              <w:marRight w:val="0"/>
              <w:marTop w:val="0"/>
              <w:marBottom w:val="0"/>
              <w:divBdr>
                <w:top w:val="none" w:sz="0" w:space="0" w:color="auto"/>
                <w:left w:val="none" w:sz="0" w:space="0" w:color="auto"/>
                <w:bottom w:val="none" w:sz="0" w:space="0" w:color="auto"/>
                <w:right w:val="none" w:sz="0" w:space="0" w:color="auto"/>
              </w:divBdr>
              <w:divsChild>
                <w:div w:id="1964924708">
                  <w:marLeft w:val="0"/>
                  <w:marRight w:val="0"/>
                  <w:marTop w:val="0"/>
                  <w:marBottom w:val="0"/>
                  <w:divBdr>
                    <w:top w:val="none" w:sz="0" w:space="0" w:color="auto"/>
                    <w:left w:val="none" w:sz="0" w:space="0" w:color="auto"/>
                    <w:bottom w:val="none" w:sz="0" w:space="0" w:color="auto"/>
                    <w:right w:val="none" w:sz="0" w:space="0" w:color="auto"/>
                  </w:divBdr>
                </w:div>
              </w:divsChild>
            </w:div>
            <w:div w:id="74937492">
              <w:marLeft w:val="0"/>
              <w:marRight w:val="0"/>
              <w:marTop w:val="0"/>
              <w:marBottom w:val="0"/>
              <w:divBdr>
                <w:top w:val="none" w:sz="0" w:space="0" w:color="auto"/>
                <w:left w:val="none" w:sz="0" w:space="0" w:color="auto"/>
                <w:bottom w:val="none" w:sz="0" w:space="0" w:color="auto"/>
                <w:right w:val="none" w:sz="0" w:space="0" w:color="auto"/>
              </w:divBdr>
              <w:divsChild>
                <w:div w:id="18882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2675">
          <w:marLeft w:val="0"/>
          <w:marRight w:val="0"/>
          <w:marTop w:val="0"/>
          <w:marBottom w:val="0"/>
          <w:divBdr>
            <w:top w:val="none" w:sz="0" w:space="0" w:color="auto"/>
            <w:left w:val="none" w:sz="0" w:space="0" w:color="auto"/>
            <w:bottom w:val="none" w:sz="0" w:space="0" w:color="auto"/>
            <w:right w:val="none" w:sz="0" w:space="0" w:color="auto"/>
          </w:divBdr>
          <w:divsChild>
            <w:div w:id="692727220">
              <w:marLeft w:val="0"/>
              <w:marRight w:val="0"/>
              <w:marTop w:val="0"/>
              <w:marBottom w:val="0"/>
              <w:divBdr>
                <w:top w:val="none" w:sz="0" w:space="0" w:color="auto"/>
                <w:left w:val="none" w:sz="0" w:space="0" w:color="auto"/>
                <w:bottom w:val="none" w:sz="0" w:space="0" w:color="auto"/>
                <w:right w:val="none" w:sz="0" w:space="0" w:color="auto"/>
              </w:divBdr>
              <w:divsChild>
                <w:div w:id="1808742191">
                  <w:marLeft w:val="0"/>
                  <w:marRight w:val="0"/>
                  <w:marTop w:val="0"/>
                  <w:marBottom w:val="0"/>
                  <w:divBdr>
                    <w:top w:val="none" w:sz="0" w:space="0" w:color="auto"/>
                    <w:left w:val="none" w:sz="0" w:space="0" w:color="auto"/>
                    <w:bottom w:val="none" w:sz="0" w:space="0" w:color="auto"/>
                    <w:right w:val="none" w:sz="0" w:space="0" w:color="auto"/>
                  </w:divBdr>
                </w:div>
              </w:divsChild>
            </w:div>
            <w:div w:id="82920208">
              <w:marLeft w:val="0"/>
              <w:marRight w:val="0"/>
              <w:marTop w:val="0"/>
              <w:marBottom w:val="0"/>
              <w:divBdr>
                <w:top w:val="none" w:sz="0" w:space="0" w:color="auto"/>
                <w:left w:val="none" w:sz="0" w:space="0" w:color="auto"/>
                <w:bottom w:val="none" w:sz="0" w:space="0" w:color="auto"/>
                <w:right w:val="none" w:sz="0" w:space="0" w:color="auto"/>
              </w:divBdr>
              <w:divsChild>
                <w:div w:id="20022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3508">
          <w:marLeft w:val="0"/>
          <w:marRight w:val="0"/>
          <w:marTop w:val="0"/>
          <w:marBottom w:val="0"/>
          <w:divBdr>
            <w:top w:val="none" w:sz="0" w:space="0" w:color="auto"/>
            <w:left w:val="none" w:sz="0" w:space="0" w:color="auto"/>
            <w:bottom w:val="none" w:sz="0" w:space="0" w:color="auto"/>
            <w:right w:val="none" w:sz="0" w:space="0" w:color="auto"/>
          </w:divBdr>
          <w:divsChild>
            <w:div w:id="910820239">
              <w:marLeft w:val="0"/>
              <w:marRight w:val="0"/>
              <w:marTop w:val="0"/>
              <w:marBottom w:val="0"/>
              <w:divBdr>
                <w:top w:val="none" w:sz="0" w:space="0" w:color="auto"/>
                <w:left w:val="none" w:sz="0" w:space="0" w:color="auto"/>
                <w:bottom w:val="none" w:sz="0" w:space="0" w:color="auto"/>
                <w:right w:val="none" w:sz="0" w:space="0" w:color="auto"/>
              </w:divBdr>
              <w:divsChild>
                <w:div w:id="2045250425">
                  <w:marLeft w:val="0"/>
                  <w:marRight w:val="0"/>
                  <w:marTop w:val="0"/>
                  <w:marBottom w:val="0"/>
                  <w:divBdr>
                    <w:top w:val="none" w:sz="0" w:space="0" w:color="auto"/>
                    <w:left w:val="none" w:sz="0" w:space="0" w:color="auto"/>
                    <w:bottom w:val="none" w:sz="0" w:space="0" w:color="auto"/>
                    <w:right w:val="none" w:sz="0" w:space="0" w:color="auto"/>
                  </w:divBdr>
                </w:div>
              </w:divsChild>
            </w:div>
            <w:div w:id="1753817598">
              <w:marLeft w:val="0"/>
              <w:marRight w:val="0"/>
              <w:marTop w:val="0"/>
              <w:marBottom w:val="0"/>
              <w:divBdr>
                <w:top w:val="none" w:sz="0" w:space="0" w:color="auto"/>
                <w:left w:val="none" w:sz="0" w:space="0" w:color="auto"/>
                <w:bottom w:val="none" w:sz="0" w:space="0" w:color="auto"/>
                <w:right w:val="none" w:sz="0" w:space="0" w:color="auto"/>
              </w:divBdr>
              <w:divsChild>
                <w:div w:id="3099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4066">
          <w:marLeft w:val="0"/>
          <w:marRight w:val="0"/>
          <w:marTop w:val="0"/>
          <w:marBottom w:val="0"/>
          <w:divBdr>
            <w:top w:val="none" w:sz="0" w:space="0" w:color="auto"/>
            <w:left w:val="none" w:sz="0" w:space="0" w:color="auto"/>
            <w:bottom w:val="none" w:sz="0" w:space="0" w:color="auto"/>
            <w:right w:val="none" w:sz="0" w:space="0" w:color="auto"/>
          </w:divBdr>
          <w:divsChild>
            <w:div w:id="505168140">
              <w:marLeft w:val="0"/>
              <w:marRight w:val="0"/>
              <w:marTop w:val="0"/>
              <w:marBottom w:val="0"/>
              <w:divBdr>
                <w:top w:val="none" w:sz="0" w:space="0" w:color="auto"/>
                <w:left w:val="none" w:sz="0" w:space="0" w:color="auto"/>
                <w:bottom w:val="none" w:sz="0" w:space="0" w:color="auto"/>
                <w:right w:val="none" w:sz="0" w:space="0" w:color="auto"/>
              </w:divBdr>
              <w:divsChild>
                <w:div w:id="1664969673">
                  <w:marLeft w:val="0"/>
                  <w:marRight w:val="0"/>
                  <w:marTop w:val="0"/>
                  <w:marBottom w:val="0"/>
                  <w:divBdr>
                    <w:top w:val="none" w:sz="0" w:space="0" w:color="auto"/>
                    <w:left w:val="none" w:sz="0" w:space="0" w:color="auto"/>
                    <w:bottom w:val="none" w:sz="0" w:space="0" w:color="auto"/>
                    <w:right w:val="none" w:sz="0" w:space="0" w:color="auto"/>
                  </w:divBdr>
                </w:div>
              </w:divsChild>
            </w:div>
            <w:div w:id="1360082253">
              <w:marLeft w:val="0"/>
              <w:marRight w:val="0"/>
              <w:marTop w:val="0"/>
              <w:marBottom w:val="0"/>
              <w:divBdr>
                <w:top w:val="none" w:sz="0" w:space="0" w:color="auto"/>
                <w:left w:val="none" w:sz="0" w:space="0" w:color="auto"/>
                <w:bottom w:val="none" w:sz="0" w:space="0" w:color="auto"/>
                <w:right w:val="none" w:sz="0" w:space="0" w:color="auto"/>
              </w:divBdr>
              <w:divsChild>
                <w:div w:id="1270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30374">
      <w:bodyDiv w:val="1"/>
      <w:marLeft w:val="0"/>
      <w:marRight w:val="0"/>
      <w:marTop w:val="0"/>
      <w:marBottom w:val="0"/>
      <w:divBdr>
        <w:top w:val="none" w:sz="0" w:space="0" w:color="auto"/>
        <w:left w:val="none" w:sz="0" w:space="0" w:color="auto"/>
        <w:bottom w:val="none" w:sz="0" w:space="0" w:color="auto"/>
        <w:right w:val="none" w:sz="0" w:space="0" w:color="auto"/>
      </w:divBdr>
      <w:divsChild>
        <w:div w:id="1598439369">
          <w:marLeft w:val="0"/>
          <w:marRight w:val="0"/>
          <w:marTop w:val="0"/>
          <w:marBottom w:val="0"/>
          <w:divBdr>
            <w:top w:val="none" w:sz="0" w:space="0" w:color="auto"/>
            <w:left w:val="none" w:sz="0" w:space="0" w:color="auto"/>
            <w:bottom w:val="none" w:sz="0" w:space="0" w:color="auto"/>
            <w:right w:val="none" w:sz="0" w:space="0" w:color="auto"/>
          </w:divBdr>
        </w:div>
        <w:div w:id="266735951">
          <w:marLeft w:val="0"/>
          <w:marRight w:val="0"/>
          <w:marTop w:val="0"/>
          <w:marBottom w:val="0"/>
          <w:divBdr>
            <w:top w:val="none" w:sz="0" w:space="0" w:color="auto"/>
            <w:left w:val="none" w:sz="0" w:space="0" w:color="auto"/>
            <w:bottom w:val="none" w:sz="0" w:space="0" w:color="auto"/>
            <w:right w:val="none" w:sz="0" w:space="0" w:color="auto"/>
          </w:divBdr>
        </w:div>
        <w:div w:id="44565454">
          <w:marLeft w:val="0"/>
          <w:marRight w:val="0"/>
          <w:marTop w:val="0"/>
          <w:marBottom w:val="0"/>
          <w:divBdr>
            <w:top w:val="none" w:sz="0" w:space="0" w:color="auto"/>
            <w:left w:val="none" w:sz="0" w:space="0" w:color="auto"/>
            <w:bottom w:val="none" w:sz="0" w:space="0" w:color="auto"/>
            <w:right w:val="none" w:sz="0" w:space="0" w:color="auto"/>
          </w:divBdr>
        </w:div>
        <w:div w:id="134420142">
          <w:marLeft w:val="0"/>
          <w:marRight w:val="0"/>
          <w:marTop w:val="0"/>
          <w:marBottom w:val="0"/>
          <w:divBdr>
            <w:top w:val="none" w:sz="0" w:space="0" w:color="auto"/>
            <w:left w:val="none" w:sz="0" w:space="0" w:color="auto"/>
            <w:bottom w:val="none" w:sz="0" w:space="0" w:color="auto"/>
            <w:right w:val="none" w:sz="0" w:space="0" w:color="auto"/>
          </w:divBdr>
        </w:div>
        <w:div w:id="308287614">
          <w:marLeft w:val="0"/>
          <w:marRight w:val="0"/>
          <w:marTop w:val="0"/>
          <w:marBottom w:val="0"/>
          <w:divBdr>
            <w:top w:val="none" w:sz="0" w:space="0" w:color="auto"/>
            <w:left w:val="none" w:sz="0" w:space="0" w:color="auto"/>
            <w:bottom w:val="none" w:sz="0" w:space="0" w:color="auto"/>
            <w:right w:val="none" w:sz="0" w:space="0" w:color="auto"/>
          </w:divBdr>
        </w:div>
        <w:div w:id="890851278">
          <w:marLeft w:val="0"/>
          <w:marRight w:val="0"/>
          <w:marTop w:val="0"/>
          <w:marBottom w:val="0"/>
          <w:divBdr>
            <w:top w:val="none" w:sz="0" w:space="0" w:color="auto"/>
            <w:left w:val="none" w:sz="0" w:space="0" w:color="auto"/>
            <w:bottom w:val="none" w:sz="0" w:space="0" w:color="auto"/>
            <w:right w:val="none" w:sz="0" w:space="0" w:color="auto"/>
          </w:divBdr>
        </w:div>
        <w:div w:id="683672457">
          <w:marLeft w:val="0"/>
          <w:marRight w:val="0"/>
          <w:marTop w:val="0"/>
          <w:marBottom w:val="0"/>
          <w:divBdr>
            <w:top w:val="none" w:sz="0" w:space="0" w:color="auto"/>
            <w:left w:val="none" w:sz="0" w:space="0" w:color="auto"/>
            <w:bottom w:val="none" w:sz="0" w:space="0" w:color="auto"/>
            <w:right w:val="none" w:sz="0" w:space="0" w:color="auto"/>
          </w:divBdr>
        </w:div>
        <w:div w:id="922880561">
          <w:marLeft w:val="0"/>
          <w:marRight w:val="0"/>
          <w:marTop w:val="0"/>
          <w:marBottom w:val="0"/>
          <w:divBdr>
            <w:top w:val="none" w:sz="0" w:space="0" w:color="auto"/>
            <w:left w:val="none" w:sz="0" w:space="0" w:color="auto"/>
            <w:bottom w:val="none" w:sz="0" w:space="0" w:color="auto"/>
            <w:right w:val="none" w:sz="0" w:space="0" w:color="auto"/>
          </w:divBdr>
        </w:div>
        <w:div w:id="1970357247">
          <w:marLeft w:val="0"/>
          <w:marRight w:val="0"/>
          <w:marTop w:val="0"/>
          <w:marBottom w:val="0"/>
          <w:divBdr>
            <w:top w:val="none" w:sz="0" w:space="0" w:color="auto"/>
            <w:left w:val="none" w:sz="0" w:space="0" w:color="auto"/>
            <w:bottom w:val="none" w:sz="0" w:space="0" w:color="auto"/>
            <w:right w:val="none" w:sz="0" w:space="0" w:color="auto"/>
          </w:divBdr>
        </w:div>
        <w:div w:id="783305897">
          <w:marLeft w:val="0"/>
          <w:marRight w:val="0"/>
          <w:marTop w:val="0"/>
          <w:marBottom w:val="0"/>
          <w:divBdr>
            <w:top w:val="none" w:sz="0" w:space="0" w:color="auto"/>
            <w:left w:val="none" w:sz="0" w:space="0" w:color="auto"/>
            <w:bottom w:val="none" w:sz="0" w:space="0" w:color="auto"/>
            <w:right w:val="none" w:sz="0" w:space="0" w:color="auto"/>
          </w:divBdr>
        </w:div>
        <w:div w:id="329067170">
          <w:marLeft w:val="0"/>
          <w:marRight w:val="0"/>
          <w:marTop w:val="0"/>
          <w:marBottom w:val="0"/>
          <w:divBdr>
            <w:top w:val="none" w:sz="0" w:space="0" w:color="auto"/>
            <w:left w:val="none" w:sz="0" w:space="0" w:color="auto"/>
            <w:bottom w:val="none" w:sz="0" w:space="0" w:color="auto"/>
            <w:right w:val="none" w:sz="0" w:space="0" w:color="auto"/>
          </w:divBdr>
        </w:div>
        <w:div w:id="565343297">
          <w:marLeft w:val="0"/>
          <w:marRight w:val="0"/>
          <w:marTop w:val="0"/>
          <w:marBottom w:val="0"/>
          <w:divBdr>
            <w:top w:val="none" w:sz="0" w:space="0" w:color="auto"/>
            <w:left w:val="none" w:sz="0" w:space="0" w:color="auto"/>
            <w:bottom w:val="none" w:sz="0" w:space="0" w:color="auto"/>
            <w:right w:val="none" w:sz="0" w:space="0" w:color="auto"/>
          </w:divBdr>
        </w:div>
        <w:div w:id="47917646">
          <w:marLeft w:val="0"/>
          <w:marRight w:val="0"/>
          <w:marTop w:val="0"/>
          <w:marBottom w:val="0"/>
          <w:divBdr>
            <w:top w:val="none" w:sz="0" w:space="0" w:color="auto"/>
            <w:left w:val="none" w:sz="0" w:space="0" w:color="auto"/>
            <w:bottom w:val="none" w:sz="0" w:space="0" w:color="auto"/>
            <w:right w:val="none" w:sz="0" w:space="0" w:color="auto"/>
          </w:divBdr>
        </w:div>
        <w:div w:id="220945399">
          <w:marLeft w:val="0"/>
          <w:marRight w:val="0"/>
          <w:marTop w:val="0"/>
          <w:marBottom w:val="0"/>
          <w:divBdr>
            <w:top w:val="none" w:sz="0" w:space="0" w:color="auto"/>
            <w:left w:val="none" w:sz="0" w:space="0" w:color="auto"/>
            <w:bottom w:val="none" w:sz="0" w:space="0" w:color="auto"/>
            <w:right w:val="none" w:sz="0" w:space="0" w:color="auto"/>
          </w:divBdr>
        </w:div>
        <w:div w:id="594634101">
          <w:marLeft w:val="0"/>
          <w:marRight w:val="0"/>
          <w:marTop w:val="0"/>
          <w:marBottom w:val="0"/>
          <w:divBdr>
            <w:top w:val="none" w:sz="0" w:space="0" w:color="auto"/>
            <w:left w:val="none" w:sz="0" w:space="0" w:color="auto"/>
            <w:bottom w:val="none" w:sz="0" w:space="0" w:color="auto"/>
            <w:right w:val="none" w:sz="0" w:space="0" w:color="auto"/>
          </w:divBdr>
        </w:div>
        <w:div w:id="1377924131">
          <w:marLeft w:val="0"/>
          <w:marRight w:val="0"/>
          <w:marTop w:val="0"/>
          <w:marBottom w:val="0"/>
          <w:divBdr>
            <w:top w:val="none" w:sz="0" w:space="0" w:color="auto"/>
            <w:left w:val="none" w:sz="0" w:space="0" w:color="auto"/>
            <w:bottom w:val="none" w:sz="0" w:space="0" w:color="auto"/>
            <w:right w:val="none" w:sz="0" w:space="0" w:color="auto"/>
          </w:divBdr>
        </w:div>
        <w:div w:id="57048280">
          <w:marLeft w:val="0"/>
          <w:marRight w:val="0"/>
          <w:marTop w:val="0"/>
          <w:marBottom w:val="0"/>
          <w:divBdr>
            <w:top w:val="none" w:sz="0" w:space="0" w:color="auto"/>
            <w:left w:val="none" w:sz="0" w:space="0" w:color="auto"/>
            <w:bottom w:val="none" w:sz="0" w:space="0" w:color="auto"/>
            <w:right w:val="none" w:sz="0" w:space="0" w:color="auto"/>
          </w:divBdr>
        </w:div>
        <w:div w:id="349769288">
          <w:marLeft w:val="0"/>
          <w:marRight w:val="0"/>
          <w:marTop w:val="0"/>
          <w:marBottom w:val="0"/>
          <w:divBdr>
            <w:top w:val="none" w:sz="0" w:space="0" w:color="auto"/>
            <w:left w:val="none" w:sz="0" w:space="0" w:color="auto"/>
            <w:bottom w:val="none" w:sz="0" w:space="0" w:color="auto"/>
            <w:right w:val="none" w:sz="0" w:space="0" w:color="auto"/>
          </w:divBdr>
        </w:div>
        <w:div w:id="1922056598">
          <w:marLeft w:val="0"/>
          <w:marRight w:val="0"/>
          <w:marTop w:val="0"/>
          <w:marBottom w:val="0"/>
          <w:divBdr>
            <w:top w:val="none" w:sz="0" w:space="0" w:color="auto"/>
            <w:left w:val="none" w:sz="0" w:space="0" w:color="auto"/>
            <w:bottom w:val="none" w:sz="0" w:space="0" w:color="auto"/>
            <w:right w:val="none" w:sz="0" w:space="0" w:color="auto"/>
          </w:divBdr>
        </w:div>
        <w:div w:id="883905334">
          <w:marLeft w:val="0"/>
          <w:marRight w:val="0"/>
          <w:marTop w:val="0"/>
          <w:marBottom w:val="0"/>
          <w:divBdr>
            <w:top w:val="none" w:sz="0" w:space="0" w:color="auto"/>
            <w:left w:val="none" w:sz="0" w:space="0" w:color="auto"/>
            <w:bottom w:val="none" w:sz="0" w:space="0" w:color="auto"/>
            <w:right w:val="none" w:sz="0" w:space="0" w:color="auto"/>
          </w:divBdr>
        </w:div>
        <w:div w:id="1389374054">
          <w:marLeft w:val="0"/>
          <w:marRight w:val="0"/>
          <w:marTop w:val="0"/>
          <w:marBottom w:val="0"/>
          <w:divBdr>
            <w:top w:val="none" w:sz="0" w:space="0" w:color="auto"/>
            <w:left w:val="none" w:sz="0" w:space="0" w:color="auto"/>
            <w:bottom w:val="none" w:sz="0" w:space="0" w:color="auto"/>
            <w:right w:val="none" w:sz="0" w:space="0" w:color="auto"/>
          </w:divBdr>
        </w:div>
        <w:div w:id="365524234">
          <w:marLeft w:val="0"/>
          <w:marRight w:val="0"/>
          <w:marTop w:val="0"/>
          <w:marBottom w:val="0"/>
          <w:divBdr>
            <w:top w:val="none" w:sz="0" w:space="0" w:color="auto"/>
            <w:left w:val="none" w:sz="0" w:space="0" w:color="auto"/>
            <w:bottom w:val="none" w:sz="0" w:space="0" w:color="auto"/>
            <w:right w:val="none" w:sz="0" w:space="0" w:color="auto"/>
          </w:divBdr>
        </w:div>
        <w:div w:id="723720796">
          <w:marLeft w:val="0"/>
          <w:marRight w:val="0"/>
          <w:marTop w:val="0"/>
          <w:marBottom w:val="0"/>
          <w:divBdr>
            <w:top w:val="none" w:sz="0" w:space="0" w:color="auto"/>
            <w:left w:val="none" w:sz="0" w:space="0" w:color="auto"/>
            <w:bottom w:val="none" w:sz="0" w:space="0" w:color="auto"/>
            <w:right w:val="none" w:sz="0" w:space="0" w:color="auto"/>
          </w:divBdr>
        </w:div>
        <w:div w:id="1170365801">
          <w:marLeft w:val="0"/>
          <w:marRight w:val="0"/>
          <w:marTop w:val="0"/>
          <w:marBottom w:val="0"/>
          <w:divBdr>
            <w:top w:val="none" w:sz="0" w:space="0" w:color="auto"/>
            <w:left w:val="none" w:sz="0" w:space="0" w:color="auto"/>
            <w:bottom w:val="none" w:sz="0" w:space="0" w:color="auto"/>
            <w:right w:val="none" w:sz="0" w:space="0" w:color="auto"/>
          </w:divBdr>
        </w:div>
        <w:div w:id="786198201">
          <w:marLeft w:val="0"/>
          <w:marRight w:val="0"/>
          <w:marTop w:val="0"/>
          <w:marBottom w:val="0"/>
          <w:divBdr>
            <w:top w:val="none" w:sz="0" w:space="0" w:color="auto"/>
            <w:left w:val="none" w:sz="0" w:space="0" w:color="auto"/>
            <w:bottom w:val="none" w:sz="0" w:space="0" w:color="auto"/>
            <w:right w:val="none" w:sz="0" w:space="0" w:color="auto"/>
          </w:divBdr>
        </w:div>
        <w:div w:id="1183400246">
          <w:marLeft w:val="0"/>
          <w:marRight w:val="0"/>
          <w:marTop w:val="0"/>
          <w:marBottom w:val="0"/>
          <w:divBdr>
            <w:top w:val="none" w:sz="0" w:space="0" w:color="auto"/>
            <w:left w:val="none" w:sz="0" w:space="0" w:color="auto"/>
            <w:bottom w:val="none" w:sz="0" w:space="0" w:color="auto"/>
            <w:right w:val="none" w:sz="0" w:space="0" w:color="auto"/>
          </w:divBdr>
        </w:div>
        <w:div w:id="1616018880">
          <w:marLeft w:val="0"/>
          <w:marRight w:val="0"/>
          <w:marTop w:val="0"/>
          <w:marBottom w:val="0"/>
          <w:divBdr>
            <w:top w:val="none" w:sz="0" w:space="0" w:color="auto"/>
            <w:left w:val="none" w:sz="0" w:space="0" w:color="auto"/>
            <w:bottom w:val="none" w:sz="0" w:space="0" w:color="auto"/>
            <w:right w:val="none" w:sz="0" w:space="0" w:color="auto"/>
          </w:divBdr>
        </w:div>
        <w:div w:id="1244149721">
          <w:marLeft w:val="0"/>
          <w:marRight w:val="0"/>
          <w:marTop w:val="0"/>
          <w:marBottom w:val="0"/>
          <w:divBdr>
            <w:top w:val="none" w:sz="0" w:space="0" w:color="auto"/>
            <w:left w:val="none" w:sz="0" w:space="0" w:color="auto"/>
            <w:bottom w:val="none" w:sz="0" w:space="0" w:color="auto"/>
            <w:right w:val="none" w:sz="0" w:space="0" w:color="auto"/>
          </w:divBdr>
        </w:div>
        <w:div w:id="104082533">
          <w:marLeft w:val="0"/>
          <w:marRight w:val="0"/>
          <w:marTop w:val="0"/>
          <w:marBottom w:val="0"/>
          <w:divBdr>
            <w:top w:val="none" w:sz="0" w:space="0" w:color="auto"/>
            <w:left w:val="none" w:sz="0" w:space="0" w:color="auto"/>
            <w:bottom w:val="none" w:sz="0" w:space="0" w:color="auto"/>
            <w:right w:val="none" w:sz="0" w:space="0" w:color="auto"/>
          </w:divBdr>
        </w:div>
        <w:div w:id="1166241368">
          <w:marLeft w:val="0"/>
          <w:marRight w:val="0"/>
          <w:marTop w:val="0"/>
          <w:marBottom w:val="0"/>
          <w:divBdr>
            <w:top w:val="none" w:sz="0" w:space="0" w:color="auto"/>
            <w:left w:val="none" w:sz="0" w:space="0" w:color="auto"/>
            <w:bottom w:val="none" w:sz="0" w:space="0" w:color="auto"/>
            <w:right w:val="none" w:sz="0" w:space="0" w:color="auto"/>
          </w:divBdr>
        </w:div>
        <w:div w:id="1633054740">
          <w:marLeft w:val="0"/>
          <w:marRight w:val="0"/>
          <w:marTop w:val="0"/>
          <w:marBottom w:val="0"/>
          <w:divBdr>
            <w:top w:val="none" w:sz="0" w:space="0" w:color="auto"/>
            <w:left w:val="none" w:sz="0" w:space="0" w:color="auto"/>
            <w:bottom w:val="none" w:sz="0" w:space="0" w:color="auto"/>
            <w:right w:val="none" w:sz="0" w:space="0" w:color="auto"/>
          </w:divBdr>
        </w:div>
        <w:div w:id="1217012671">
          <w:marLeft w:val="0"/>
          <w:marRight w:val="0"/>
          <w:marTop w:val="0"/>
          <w:marBottom w:val="0"/>
          <w:divBdr>
            <w:top w:val="none" w:sz="0" w:space="0" w:color="auto"/>
            <w:left w:val="none" w:sz="0" w:space="0" w:color="auto"/>
            <w:bottom w:val="none" w:sz="0" w:space="0" w:color="auto"/>
            <w:right w:val="none" w:sz="0" w:space="0" w:color="auto"/>
          </w:divBdr>
        </w:div>
        <w:div w:id="1446775000">
          <w:marLeft w:val="0"/>
          <w:marRight w:val="0"/>
          <w:marTop w:val="0"/>
          <w:marBottom w:val="0"/>
          <w:divBdr>
            <w:top w:val="none" w:sz="0" w:space="0" w:color="auto"/>
            <w:left w:val="none" w:sz="0" w:space="0" w:color="auto"/>
            <w:bottom w:val="none" w:sz="0" w:space="0" w:color="auto"/>
            <w:right w:val="none" w:sz="0" w:space="0" w:color="auto"/>
          </w:divBdr>
        </w:div>
        <w:div w:id="1359308834">
          <w:marLeft w:val="0"/>
          <w:marRight w:val="0"/>
          <w:marTop w:val="0"/>
          <w:marBottom w:val="0"/>
          <w:divBdr>
            <w:top w:val="none" w:sz="0" w:space="0" w:color="auto"/>
            <w:left w:val="none" w:sz="0" w:space="0" w:color="auto"/>
            <w:bottom w:val="none" w:sz="0" w:space="0" w:color="auto"/>
            <w:right w:val="none" w:sz="0" w:space="0" w:color="auto"/>
          </w:divBdr>
        </w:div>
        <w:div w:id="1999767364">
          <w:marLeft w:val="0"/>
          <w:marRight w:val="0"/>
          <w:marTop w:val="0"/>
          <w:marBottom w:val="0"/>
          <w:divBdr>
            <w:top w:val="none" w:sz="0" w:space="0" w:color="auto"/>
            <w:left w:val="none" w:sz="0" w:space="0" w:color="auto"/>
            <w:bottom w:val="none" w:sz="0" w:space="0" w:color="auto"/>
            <w:right w:val="none" w:sz="0" w:space="0" w:color="auto"/>
          </w:divBdr>
        </w:div>
        <w:div w:id="868570085">
          <w:marLeft w:val="0"/>
          <w:marRight w:val="0"/>
          <w:marTop w:val="0"/>
          <w:marBottom w:val="0"/>
          <w:divBdr>
            <w:top w:val="none" w:sz="0" w:space="0" w:color="auto"/>
            <w:left w:val="none" w:sz="0" w:space="0" w:color="auto"/>
            <w:bottom w:val="none" w:sz="0" w:space="0" w:color="auto"/>
            <w:right w:val="none" w:sz="0" w:space="0" w:color="auto"/>
          </w:divBdr>
        </w:div>
        <w:div w:id="409617131">
          <w:marLeft w:val="0"/>
          <w:marRight w:val="0"/>
          <w:marTop w:val="0"/>
          <w:marBottom w:val="0"/>
          <w:divBdr>
            <w:top w:val="none" w:sz="0" w:space="0" w:color="auto"/>
            <w:left w:val="none" w:sz="0" w:space="0" w:color="auto"/>
            <w:bottom w:val="none" w:sz="0" w:space="0" w:color="auto"/>
            <w:right w:val="none" w:sz="0" w:space="0" w:color="auto"/>
          </w:divBdr>
        </w:div>
        <w:div w:id="1310406325">
          <w:marLeft w:val="0"/>
          <w:marRight w:val="0"/>
          <w:marTop w:val="0"/>
          <w:marBottom w:val="0"/>
          <w:divBdr>
            <w:top w:val="none" w:sz="0" w:space="0" w:color="auto"/>
            <w:left w:val="none" w:sz="0" w:space="0" w:color="auto"/>
            <w:bottom w:val="none" w:sz="0" w:space="0" w:color="auto"/>
            <w:right w:val="none" w:sz="0" w:space="0" w:color="auto"/>
          </w:divBdr>
        </w:div>
        <w:div w:id="1558273303">
          <w:marLeft w:val="0"/>
          <w:marRight w:val="0"/>
          <w:marTop w:val="0"/>
          <w:marBottom w:val="0"/>
          <w:divBdr>
            <w:top w:val="none" w:sz="0" w:space="0" w:color="auto"/>
            <w:left w:val="none" w:sz="0" w:space="0" w:color="auto"/>
            <w:bottom w:val="none" w:sz="0" w:space="0" w:color="auto"/>
            <w:right w:val="none" w:sz="0" w:space="0" w:color="auto"/>
          </w:divBdr>
        </w:div>
        <w:div w:id="1312247329">
          <w:marLeft w:val="0"/>
          <w:marRight w:val="0"/>
          <w:marTop w:val="0"/>
          <w:marBottom w:val="0"/>
          <w:divBdr>
            <w:top w:val="none" w:sz="0" w:space="0" w:color="auto"/>
            <w:left w:val="none" w:sz="0" w:space="0" w:color="auto"/>
            <w:bottom w:val="none" w:sz="0" w:space="0" w:color="auto"/>
            <w:right w:val="none" w:sz="0" w:space="0" w:color="auto"/>
          </w:divBdr>
        </w:div>
        <w:div w:id="1742629925">
          <w:marLeft w:val="0"/>
          <w:marRight w:val="0"/>
          <w:marTop w:val="0"/>
          <w:marBottom w:val="0"/>
          <w:divBdr>
            <w:top w:val="none" w:sz="0" w:space="0" w:color="auto"/>
            <w:left w:val="none" w:sz="0" w:space="0" w:color="auto"/>
            <w:bottom w:val="none" w:sz="0" w:space="0" w:color="auto"/>
            <w:right w:val="none" w:sz="0" w:space="0" w:color="auto"/>
          </w:divBdr>
        </w:div>
        <w:div w:id="1670330447">
          <w:marLeft w:val="0"/>
          <w:marRight w:val="0"/>
          <w:marTop w:val="0"/>
          <w:marBottom w:val="0"/>
          <w:divBdr>
            <w:top w:val="none" w:sz="0" w:space="0" w:color="auto"/>
            <w:left w:val="none" w:sz="0" w:space="0" w:color="auto"/>
            <w:bottom w:val="none" w:sz="0" w:space="0" w:color="auto"/>
            <w:right w:val="none" w:sz="0" w:space="0" w:color="auto"/>
          </w:divBdr>
        </w:div>
        <w:div w:id="1162043466">
          <w:marLeft w:val="0"/>
          <w:marRight w:val="0"/>
          <w:marTop w:val="0"/>
          <w:marBottom w:val="0"/>
          <w:divBdr>
            <w:top w:val="none" w:sz="0" w:space="0" w:color="auto"/>
            <w:left w:val="none" w:sz="0" w:space="0" w:color="auto"/>
            <w:bottom w:val="none" w:sz="0" w:space="0" w:color="auto"/>
            <w:right w:val="none" w:sz="0" w:space="0" w:color="auto"/>
          </w:divBdr>
        </w:div>
        <w:div w:id="314650588">
          <w:marLeft w:val="0"/>
          <w:marRight w:val="0"/>
          <w:marTop w:val="0"/>
          <w:marBottom w:val="0"/>
          <w:divBdr>
            <w:top w:val="none" w:sz="0" w:space="0" w:color="auto"/>
            <w:left w:val="none" w:sz="0" w:space="0" w:color="auto"/>
            <w:bottom w:val="none" w:sz="0" w:space="0" w:color="auto"/>
            <w:right w:val="none" w:sz="0" w:space="0" w:color="auto"/>
          </w:divBdr>
        </w:div>
        <w:div w:id="410465711">
          <w:marLeft w:val="0"/>
          <w:marRight w:val="0"/>
          <w:marTop w:val="0"/>
          <w:marBottom w:val="0"/>
          <w:divBdr>
            <w:top w:val="none" w:sz="0" w:space="0" w:color="auto"/>
            <w:left w:val="none" w:sz="0" w:space="0" w:color="auto"/>
            <w:bottom w:val="none" w:sz="0" w:space="0" w:color="auto"/>
            <w:right w:val="none" w:sz="0" w:space="0" w:color="auto"/>
          </w:divBdr>
        </w:div>
        <w:div w:id="444345307">
          <w:marLeft w:val="0"/>
          <w:marRight w:val="0"/>
          <w:marTop w:val="0"/>
          <w:marBottom w:val="0"/>
          <w:divBdr>
            <w:top w:val="none" w:sz="0" w:space="0" w:color="auto"/>
            <w:left w:val="none" w:sz="0" w:space="0" w:color="auto"/>
            <w:bottom w:val="none" w:sz="0" w:space="0" w:color="auto"/>
            <w:right w:val="none" w:sz="0" w:space="0" w:color="auto"/>
          </w:divBdr>
        </w:div>
        <w:div w:id="1962957103">
          <w:marLeft w:val="0"/>
          <w:marRight w:val="0"/>
          <w:marTop w:val="0"/>
          <w:marBottom w:val="0"/>
          <w:divBdr>
            <w:top w:val="none" w:sz="0" w:space="0" w:color="auto"/>
            <w:left w:val="none" w:sz="0" w:space="0" w:color="auto"/>
            <w:bottom w:val="none" w:sz="0" w:space="0" w:color="auto"/>
            <w:right w:val="none" w:sz="0" w:space="0" w:color="auto"/>
          </w:divBdr>
        </w:div>
        <w:div w:id="2096710255">
          <w:marLeft w:val="0"/>
          <w:marRight w:val="0"/>
          <w:marTop w:val="0"/>
          <w:marBottom w:val="0"/>
          <w:divBdr>
            <w:top w:val="none" w:sz="0" w:space="0" w:color="auto"/>
            <w:left w:val="none" w:sz="0" w:space="0" w:color="auto"/>
            <w:bottom w:val="none" w:sz="0" w:space="0" w:color="auto"/>
            <w:right w:val="none" w:sz="0" w:space="0" w:color="auto"/>
          </w:divBdr>
        </w:div>
        <w:div w:id="669135436">
          <w:marLeft w:val="0"/>
          <w:marRight w:val="0"/>
          <w:marTop w:val="0"/>
          <w:marBottom w:val="0"/>
          <w:divBdr>
            <w:top w:val="none" w:sz="0" w:space="0" w:color="auto"/>
            <w:left w:val="none" w:sz="0" w:space="0" w:color="auto"/>
            <w:bottom w:val="none" w:sz="0" w:space="0" w:color="auto"/>
            <w:right w:val="none" w:sz="0" w:space="0" w:color="auto"/>
          </w:divBdr>
        </w:div>
        <w:div w:id="536695662">
          <w:marLeft w:val="0"/>
          <w:marRight w:val="0"/>
          <w:marTop w:val="0"/>
          <w:marBottom w:val="0"/>
          <w:divBdr>
            <w:top w:val="none" w:sz="0" w:space="0" w:color="auto"/>
            <w:left w:val="none" w:sz="0" w:space="0" w:color="auto"/>
            <w:bottom w:val="none" w:sz="0" w:space="0" w:color="auto"/>
            <w:right w:val="none" w:sz="0" w:space="0" w:color="auto"/>
          </w:divBdr>
        </w:div>
        <w:div w:id="1076705972">
          <w:marLeft w:val="0"/>
          <w:marRight w:val="0"/>
          <w:marTop w:val="0"/>
          <w:marBottom w:val="0"/>
          <w:divBdr>
            <w:top w:val="none" w:sz="0" w:space="0" w:color="auto"/>
            <w:left w:val="none" w:sz="0" w:space="0" w:color="auto"/>
            <w:bottom w:val="none" w:sz="0" w:space="0" w:color="auto"/>
            <w:right w:val="none" w:sz="0" w:space="0" w:color="auto"/>
          </w:divBdr>
        </w:div>
        <w:div w:id="589001479">
          <w:marLeft w:val="0"/>
          <w:marRight w:val="0"/>
          <w:marTop w:val="0"/>
          <w:marBottom w:val="0"/>
          <w:divBdr>
            <w:top w:val="none" w:sz="0" w:space="0" w:color="auto"/>
            <w:left w:val="none" w:sz="0" w:space="0" w:color="auto"/>
            <w:bottom w:val="none" w:sz="0" w:space="0" w:color="auto"/>
            <w:right w:val="none" w:sz="0" w:space="0" w:color="auto"/>
          </w:divBdr>
        </w:div>
        <w:div w:id="2119593704">
          <w:marLeft w:val="0"/>
          <w:marRight w:val="0"/>
          <w:marTop w:val="0"/>
          <w:marBottom w:val="0"/>
          <w:divBdr>
            <w:top w:val="none" w:sz="0" w:space="0" w:color="auto"/>
            <w:left w:val="none" w:sz="0" w:space="0" w:color="auto"/>
            <w:bottom w:val="none" w:sz="0" w:space="0" w:color="auto"/>
            <w:right w:val="none" w:sz="0" w:space="0" w:color="auto"/>
          </w:divBdr>
        </w:div>
        <w:div w:id="1711414110">
          <w:marLeft w:val="0"/>
          <w:marRight w:val="0"/>
          <w:marTop w:val="0"/>
          <w:marBottom w:val="0"/>
          <w:divBdr>
            <w:top w:val="none" w:sz="0" w:space="0" w:color="auto"/>
            <w:left w:val="none" w:sz="0" w:space="0" w:color="auto"/>
            <w:bottom w:val="none" w:sz="0" w:space="0" w:color="auto"/>
            <w:right w:val="none" w:sz="0" w:space="0" w:color="auto"/>
          </w:divBdr>
        </w:div>
        <w:div w:id="98566513">
          <w:marLeft w:val="0"/>
          <w:marRight w:val="0"/>
          <w:marTop w:val="0"/>
          <w:marBottom w:val="0"/>
          <w:divBdr>
            <w:top w:val="none" w:sz="0" w:space="0" w:color="auto"/>
            <w:left w:val="none" w:sz="0" w:space="0" w:color="auto"/>
            <w:bottom w:val="none" w:sz="0" w:space="0" w:color="auto"/>
            <w:right w:val="none" w:sz="0" w:space="0" w:color="auto"/>
          </w:divBdr>
        </w:div>
        <w:div w:id="1205874390">
          <w:marLeft w:val="0"/>
          <w:marRight w:val="0"/>
          <w:marTop w:val="0"/>
          <w:marBottom w:val="0"/>
          <w:divBdr>
            <w:top w:val="none" w:sz="0" w:space="0" w:color="auto"/>
            <w:left w:val="none" w:sz="0" w:space="0" w:color="auto"/>
            <w:bottom w:val="none" w:sz="0" w:space="0" w:color="auto"/>
            <w:right w:val="none" w:sz="0" w:space="0" w:color="auto"/>
          </w:divBdr>
        </w:div>
        <w:div w:id="1722711801">
          <w:marLeft w:val="0"/>
          <w:marRight w:val="0"/>
          <w:marTop w:val="0"/>
          <w:marBottom w:val="0"/>
          <w:divBdr>
            <w:top w:val="none" w:sz="0" w:space="0" w:color="auto"/>
            <w:left w:val="none" w:sz="0" w:space="0" w:color="auto"/>
            <w:bottom w:val="none" w:sz="0" w:space="0" w:color="auto"/>
            <w:right w:val="none" w:sz="0" w:space="0" w:color="auto"/>
          </w:divBdr>
        </w:div>
        <w:div w:id="988946815">
          <w:marLeft w:val="0"/>
          <w:marRight w:val="0"/>
          <w:marTop w:val="0"/>
          <w:marBottom w:val="0"/>
          <w:divBdr>
            <w:top w:val="none" w:sz="0" w:space="0" w:color="auto"/>
            <w:left w:val="none" w:sz="0" w:space="0" w:color="auto"/>
            <w:bottom w:val="none" w:sz="0" w:space="0" w:color="auto"/>
            <w:right w:val="none" w:sz="0" w:space="0" w:color="auto"/>
          </w:divBdr>
        </w:div>
        <w:div w:id="652640026">
          <w:marLeft w:val="0"/>
          <w:marRight w:val="0"/>
          <w:marTop w:val="0"/>
          <w:marBottom w:val="0"/>
          <w:divBdr>
            <w:top w:val="none" w:sz="0" w:space="0" w:color="auto"/>
            <w:left w:val="none" w:sz="0" w:space="0" w:color="auto"/>
            <w:bottom w:val="none" w:sz="0" w:space="0" w:color="auto"/>
            <w:right w:val="none" w:sz="0" w:space="0" w:color="auto"/>
          </w:divBdr>
        </w:div>
        <w:div w:id="1146243672">
          <w:marLeft w:val="0"/>
          <w:marRight w:val="0"/>
          <w:marTop w:val="0"/>
          <w:marBottom w:val="0"/>
          <w:divBdr>
            <w:top w:val="none" w:sz="0" w:space="0" w:color="auto"/>
            <w:left w:val="none" w:sz="0" w:space="0" w:color="auto"/>
            <w:bottom w:val="none" w:sz="0" w:space="0" w:color="auto"/>
            <w:right w:val="none" w:sz="0" w:space="0" w:color="auto"/>
          </w:divBdr>
        </w:div>
        <w:div w:id="1059015180">
          <w:marLeft w:val="0"/>
          <w:marRight w:val="0"/>
          <w:marTop w:val="0"/>
          <w:marBottom w:val="0"/>
          <w:divBdr>
            <w:top w:val="none" w:sz="0" w:space="0" w:color="auto"/>
            <w:left w:val="none" w:sz="0" w:space="0" w:color="auto"/>
            <w:bottom w:val="none" w:sz="0" w:space="0" w:color="auto"/>
            <w:right w:val="none" w:sz="0" w:space="0" w:color="auto"/>
          </w:divBdr>
        </w:div>
        <w:div w:id="1220556235">
          <w:marLeft w:val="0"/>
          <w:marRight w:val="0"/>
          <w:marTop w:val="0"/>
          <w:marBottom w:val="0"/>
          <w:divBdr>
            <w:top w:val="none" w:sz="0" w:space="0" w:color="auto"/>
            <w:left w:val="none" w:sz="0" w:space="0" w:color="auto"/>
            <w:bottom w:val="none" w:sz="0" w:space="0" w:color="auto"/>
            <w:right w:val="none" w:sz="0" w:space="0" w:color="auto"/>
          </w:divBdr>
        </w:div>
        <w:div w:id="1466313497">
          <w:marLeft w:val="0"/>
          <w:marRight w:val="0"/>
          <w:marTop w:val="0"/>
          <w:marBottom w:val="0"/>
          <w:divBdr>
            <w:top w:val="none" w:sz="0" w:space="0" w:color="auto"/>
            <w:left w:val="none" w:sz="0" w:space="0" w:color="auto"/>
            <w:bottom w:val="none" w:sz="0" w:space="0" w:color="auto"/>
            <w:right w:val="none" w:sz="0" w:space="0" w:color="auto"/>
          </w:divBdr>
        </w:div>
        <w:div w:id="1957102902">
          <w:marLeft w:val="0"/>
          <w:marRight w:val="0"/>
          <w:marTop w:val="0"/>
          <w:marBottom w:val="0"/>
          <w:divBdr>
            <w:top w:val="none" w:sz="0" w:space="0" w:color="auto"/>
            <w:left w:val="none" w:sz="0" w:space="0" w:color="auto"/>
            <w:bottom w:val="none" w:sz="0" w:space="0" w:color="auto"/>
            <w:right w:val="none" w:sz="0" w:space="0" w:color="auto"/>
          </w:divBdr>
        </w:div>
        <w:div w:id="1628469999">
          <w:marLeft w:val="0"/>
          <w:marRight w:val="0"/>
          <w:marTop w:val="0"/>
          <w:marBottom w:val="0"/>
          <w:divBdr>
            <w:top w:val="none" w:sz="0" w:space="0" w:color="auto"/>
            <w:left w:val="none" w:sz="0" w:space="0" w:color="auto"/>
            <w:bottom w:val="none" w:sz="0" w:space="0" w:color="auto"/>
            <w:right w:val="none" w:sz="0" w:space="0" w:color="auto"/>
          </w:divBdr>
        </w:div>
        <w:div w:id="1493522526">
          <w:marLeft w:val="0"/>
          <w:marRight w:val="0"/>
          <w:marTop w:val="0"/>
          <w:marBottom w:val="0"/>
          <w:divBdr>
            <w:top w:val="none" w:sz="0" w:space="0" w:color="auto"/>
            <w:left w:val="none" w:sz="0" w:space="0" w:color="auto"/>
            <w:bottom w:val="none" w:sz="0" w:space="0" w:color="auto"/>
            <w:right w:val="none" w:sz="0" w:space="0" w:color="auto"/>
          </w:divBdr>
        </w:div>
        <w:div w:id="594368439">
          <w:marLeft w:val="0"/>
          <w:marRight w:val="0"/>
          <w:marTop w:val="0"/>
          <w:marBottom w:val="0"/>
          <w:divBdr>
            <w:top w:val="none" w:sz="0" w:space="0" w:color="auto"/>
            <w:left w:val="none" w:sz="0" w:space="0" w:color="auto"/>
            <w:bottom w:val="none" w:sz="0" w:space="0" w:color="auto"/>
            <w:right w:val="none" w:sz="0" w:space="0" w:color="auto"/>
          </w:divBdr>
        </w:div>
        <w:div w:id="963147655">
          <w:marLeft w:val="0"/>
          <w:marRight w:val="0"/>
          <w:marTop w:val="0"/>
          <w:marBottom w:val="0"/>
          <w:divBdr>
            <w:top w:val="none" w:sz="0" w:space="0" w:color="auto"/>
            <w:left w:val="none" w:sz="0" w:space="0" w:color="auto"/>
            <w:bottom w:val="none" w:sz="0" w:space="0" w:color="auto"/>
            <w:right w:val="none" w:sz="0" w:space="0" w:color="auto"/>
          </w:divBdr>
        </w:div>
        <w:div w:id="456141525">
          <w:marLeft w:val="0"/>
          <w:marRight w:val="0"/>
          <w:marTop w:val="0"/>
          <w:marBottom w:val="0"/>
          <w:divBdr>
            <w:top w:val="none" w:sz="0" w:space="0" w:color="auto"/>
            <w:left w:val="none" w:sz="0" w:space="0" w:color="auto"/>
            <w:bottom w:val="none" w:sz="0" w:space="0" w:color="auto"/>
            <w:right w:val="none" w:sz="0" w:space="0" w:color="auto"/>
          </w:divBdr>
        </w:div>
        <w:div w:id="942037506">
          <w:marLeft w:val="0"/>
          <w:marRight w:val="0"/>
          <w:marTop w:val="0"/>
          <w:marBottom w:val="0"/>
          <w:divBdr>
            <w:top w:val="none" w:sz="0" w:space="0" w:color="auto"/>
            <w:left w:val="none" w:sz="0" w:space="0" w:color="auto"/>
            <w:bottom w:val="none" w:sz="0" w:space="0" w:color="auto"/>
            <w:right w:val="none" w:sz="0" w:space="0" w:color="auto"/>
          </w:divBdr>
        </w:div>
        <w:div w:id="783186309">
          <w:marLeft w:val="0"/>
          <w:marRight w:val="0"/>
          <w:marTop w:val="0"/>
          <w:marBottom w:val="0"/>
          <w:divBdr>
            <w:top w:val="none" w:sz="0" w:space="0" w:color="auto"/>
            <w:left w:val="none" w:sz="0" w:space="0" w:color="auto"/>
            <w:bottom w:val="none" w:sz="0" w:space="0" w:color="auto"/>
            <w:right w:val="none" w:sz="0" w:space="0" w:color="auto"/>
          </w:divBdr>
        </w:div>
        <w:div w:id="2107529462">
          <w:marLeft w:val="0"/>
          <w:marRight w:val="0"/>
          <w:marTop w:val="0"/>
          <w:marBottom w:val="0"/>
          <w:divBdr>
            <w:top w:val="none" w:sz="0" w:space="0" w:color="auto"/>
            <w:left w:val="none" w:sz="0" w:space="0" w:color="auto"/>
            <w:bottom w:val="none" w:sz="0" w:space="0" w:color="auto"/>
            <w:right w:val="none" w:sz="0" w:space="0" w:color="auto"/>
          </w:divBdr>
        </w:div>
        <w:div w:id="1951231800">
          <w:marLeft w:val="0"/>
          <w:marRight w:val="0"/>
          <w:marTop w:val="0"/>
          <w:marBottom w:val="0"/>
          <w:divBdr>
            <w:top w:val="none" w:sz="0" w:space="0" w:color="auto"/>
            <w:left w:val="none" w:sz="0" w:space="0" w:color="auto"/>
            <w:bottom w:val="none" w:sz="0" w:space="0" w:color="auto"/>
            <w:right w:val="none" w:sz="0" w:space="0" w:color="auto"/>
          </w:divBdr>
        </w:div>
        <w:div w:id="1868180005">
          <w:marLeft w:val="0"/>
          <w:marRight w:val="0"/>
          <w:marTop w:val="0"/>
          <w:marBottom w:val="0"/>
          <w:divBdr>
            <w:top w:val="none" w:sz="0" w:space="0" w:color="auto"/>
            <w:left w:val="none" w:sz="0" w:space="0" w:color="auto"/>
            <w:bottom w:val="none" w:sz="0" w:space="0" w:color="auto"/>
            <w:right w:val="none" w:sz="0" w:space="0" w:color="auto"/>
          </w:divBdr>
        </w:div>
        <w:div w:id="1886597393">
          <w:marLeft w:val="0"/>
          <w:marRight w:val="0"/>
          <w:marTop w:val="0"/>
          <w:marBottom w:val="0"/>
          <w:divBdr>
            <w:top w:val="none" w:sz="0" w:space="0" w:color="auto"/>
            <w:left w:val="none" w:sz="0" w:space="0" w:color="auto"/>
            <w:bottom w:val="none" w:sz="0" w:space="0" w:color="auto"/>
            <w:right w:val="none" w:sz="0" w:space="0" w:color="auto"/>
          </w:divBdr>
        </w:div>
        <w:div w:id="2020766481">
          <w:marLeft w:val="0"/>
          <w:marRight w:val="0"/>
          <w:marTop w:val="0"/>
          <w:marBottom w:val="0"/>
          <w:divBdr>
            <w:top w:val="none" w:sz="0" w:space="0" w:color="auto"/>
            <w:left w:val="none" w:sz="0" w:space="0" w:color="auto"/>
            <w:bottom w:val="none" w:sz="0" w:space="0" w:color="auto"/>
            <w:right w:val="none" w:sz="0" w:space="0" w:color="auto"/>
          </w:divBdr>
        </w:div>
        <w:div w:id="101610449">
          <w:marLeft w:val="0"/>
          <w:marRight w:val="0"/>
          <w:marTop w:val="0"/>
          <w:marBottom w:val="0"/>
          <w:divBdr>
            <w:top w:val="none" w:sz="0" w:space="0" w:color="auto"/>
            <w:left w:val="none" w:sz="0" w:space="0" w:color="auto"/>
            <w:bottom w:val="none" w:sz="0" w:space="0" w:color="auto"/>
            <w:right w:val="none" w:sz="0" w:space="0" w:color="auto"/>
          </w:divBdr>
        </w:div>
        <w:div w:id="869610585">
          <w:marLeft w:val="0"/>
          <w:marRight w:val="0"/>
          <w:marTop w:val="0"/>
          <w:marBottom w:val="0"/>
          <w:divBdr>
            <w:top w:val="none" w:sz="0" w:space="0" w:color="auto"/>
            <w:left w:val="none" w:sz="0" w:space="0" w:color="auto"/>
            <w:bottom w:val="none" w:sz="0" w:space="0" w:color="auto"/>
            <w:right w:val="none" w:sz="0" w:space="0" w:color="auto"/>
          </w:divBdr>
        </w:div>
        <w:div w:id="1174226056">
          <w:marLeft w:val="0"/>
          <w:marRight w:val="0"/>
          <w:marTop w:val="0"/>
          <w:marBottom w:val="0"/>
          <w:divBdr>
            <w:top w:val="none" w:sz="0" w:space="0" w:color="auto"/>
            <w:left w:val="none" w:sz="0" w:space="0" w:color="auto"/>
            <w:bottom w:val="none" w:sz="0" w:space="0" w:color="auto"/>
            <w:right w:val="none" w:sz="0" w:space="0" w:color="auto"/>
          </w:divBdr>
        </w:div>
        <w:div w:id="999692669">
          <w:marLeft w:val="0"/>
          <w:marRight w:val="0"/>
          <w:marTop w:val="0"/>
          <w:marBottom w:val="0"/>
          <w:divBdr>
            <w:top w:val="none" w:sz="0" w:space="0" w:color="auto"/>
            <w:left w:val="none" w:sz="0" w:space="0" w:color="auto"/>
            <w:bottom w:val="none" w:sz="0" w:space="0" w:color="auto"/>
            <w:right w:val="none" w:sz="0" w:space="0" w:color="auto"/>
          </w:divBdr>
        </w:div>
        <w:div w:id="1600093166">
          <w:marLeft w:val="0"/>
          <w:marRight w:val="0"/>
          <w:marTop w:val="0"/>
          <w:marBottom w:val="0"/>
          <w:divBdr>
            <w:top w:val="none" w:sz="0" w:space="0" w:color="auto"/>
            <w:left w:val="none" w:sz="0" w:space="0" w:color="auto"/>
            <w:bottom w:val="none" w:sz="0" w:space="0" w:color="auto"/>
            <w:right w:val="none" w:sz="0" w:space="0" w:color="auto"/>
          </w:divBdr>
        </w:div>
        <w:div w:id="2078354226">
          <w:marLeft w:val="0"/>
          <w:marRight w:val="0"/>
          <w:marTop w:val="0"/>
          <w:marBottom w:val="0"/>
          <w:divBdr>
            <w:top w:val="none" w:sz="0" w:space="0" w:color="auto"/>
            <w:left w:val="none" w:sz="0" w:space="0" w:color="auto"/>
            <w:bottom w:val="none" w:sz="0" w:space="0" w:color="auto"/>
            <w:right w:val="none" w:sz="0" w:space="0" w:color="auto"/>
          </w:divBdr>
        </w:div>
        <w:div w:id="555555549">
          <w:marLeft w:val="0"/>
          <w:marRight w:val="0"/>
          <w:marTop w:val="0"/>
          <w:marBottom w:val="0"/>
          <w:divBdr>
            <w:top w:val="none" w:sz="0" w:space="0" w:color="auto"/>
            <w:left w:val="none" w:sz="0" w:space="0" w:color="auto"/>
            <w:bottom w:val="none" w:sz="0" w:space="0" w:color="auto"/>
            <w:right w:val="none" w:sz="0" w:space="0" w:color="auto"/>
          </w:divBdr>
        </w:div>
        <w:div w:id="564296395">
          <w:marLeft w:val="0"/>
          <w:marRight w:val="0"/>
          <w:marTop w:val="0"/>
          <w:marBottom w:val="0"/>
          <w:divBdr>
            <w:top w:val="none" w:sz="0" w:space="0" w:color="auto"/>
            <w:left w:val="none" w:sz="0" w:space="0" w:color="auto"/>
            <w:bottom w:val="none" w:sz="0" w:space="0" w:color="auto"/>
            <w:right w:val="none" w:sz="0" w:space="0" w:color="auto"/>
          </w:divBdr>
        </w:div>
        <w:div w:id="1477139495">
          <w:marLeft w:val="0"/>
          <w:marRight w:val="0"/>
          <w:marTop w:val="0"/>
          <w:marBottom w:val="0"/>
          <w:divBdr>
            <w:top w:val="none" w:sz="0" w:space="0" w:color="auto"/>
            <w:left w:val="none" w:sz="0" w:space="0" w:color="auto"/>
            <w:bottom w:val="none" w:sz="0" w:space="0" w:color="auto"/>
            <w:right w:val="none" w:sz="0" w:space="0" w:color="auto"/>
          </w:divBdr>
        </w:div>
        <w:div w:id="1694531372">
          <w:marLeft w:val="0"/>
          <w:marRight w:val="0"/>
          <w:marTop w:val="0"/>
          <w:marBottom w:val="0"/>
          <w:divBdr>
            <w:top w:val="none" w:sz="0" w:space="0" w:color="auto"/>
            <w:left w:val="none" w:sz="0" w:space="0" w:color="auto"/>
            <w:bottom w:val="none" w:sz="0" w:space="0" w:color="auto"/>
            <w:right w:val="none" w:sz="0" w:space="0" w:color="auto"/>
          </w:divBdr>
        </w:div>
        <w:div w:id="2064282566">
          <w:marLeft w:val="0"/>
          <w:marRight w:val="0"/>
          <w:marTop w:val="0"/>
          <w:marBottom w:val="0"/>
          <w:divBdr>
            <w:top w:val="none" w:sz="0" w:space="0" w:color="auto"/>
            <w:left w:val="none" w:sz="0" w:space="0" w:color="auto"/>
            <w:bottom w:val="none" w:sz="0" w:space="0" w:color="auto"/>
            <w:right w:val="none" w:sz="0" w:space="0" w:color="auto"/>
          </w:divBdr>
        </w:div>
        <w:div w:id="389381699">
          <w:marLeft w:val="0"/>
          <w:marRight w:val="0"/>
          <w:marTop w:val="0"/>
          <w:marBottom w:val="0"/>
          <w:divBdr>
            <w:top w:val="none" w:sz="0" w:space="0" w:color="auto"/>
            <w:left w:val="none" w:sz="0" w:space="0" w:color="auto"/>
            <w:bottom w:val="none" w:sz="0" w:space="0" w:color="auto"/>
            <w:right w:val="none" w:sz="0" w:space="0" w:color="auto"/>
          </w:divBdr>
        </w:div>
        <w:div w:id="1981421149">
          <w:marLeft w:val="0"/>
          <w:marRight w:val="0"/>
          <w:marTop w:val="0"/>
          <w:marBottom w:val="0"/>
          <w:divBdr>
            <w:top w:val="none" w:sz="0" w:space="0" w:color="auto"/>
            <w:left w:val="none" w:sz="0" w:space="0" w:color="auto"/>
            <w:bottom w:val="none" w:sz="0" w:space="0" w:color="auto"/>
            <w:right w:val="none" w:sz="0" w:space="0" w:color="auto"/>
          </w:divBdr>
        </w:div>
        <w:div w:id="177349103">
          <w:marLeft w:val="0"/>
          <w:marRight w:val="0"/>
          <w:marTop w:val="0"/>
          <w:marBottom w:val="0"/>
          <w:divBdr>
            <w:top w:val="none" w:sz="0" w:space="0" w:color="auto"/>
            <w:left w:val="none" w:sz="0" w:space="0" w:color="auto"/>
            <w:bottom w:val="none" w:sz="0" w:space="0" w:color="auto"/>
            <w:right w:val="none" w:sz="0" w:space="0" w:color="auto"/>
          </w:divBdr>
        </w:div>
        <w:div w:id="1339890601">
          <w:marLeft w:val="0"/>
          <w:marRight w:val="0"/>
          <w:marTop w:val="0"/>
          <w:marBottom w:val="0"/>
          <w:divBdr>
            <w:top w:val="none" w:sz="0" w:space="0" w:color="auto"/>
            <w:left w:val="none" w:sz="0" w:space="0" w:color="auto"/>
            <w:bottom w:val="none" w:sz="0" w:space="0" w:color="auto"/>
            <w:right w:val="none" w:sz="0" w:space="0" w:color="auto"/>
          </w:divBdr>
        </w:div>
        <w:div w:id="1051267383">
          <w:marLeft w:val="0"/>
          <w:marRight w:val="0"/>
          <w:marTop w:val="0"/>
          <w:marBottom w:val="0"/>
          <w:divBdr>
            <w:top w:val="none" w:sz="0" w:space="0" w:color="auto"/>
            <w:left w:val="none" w:sz="0" w:space="0" w:color="auto"/>
            <w:bottom w:val="none" w:sz="0" w:space="0" w:color="auto"/>
            <w:right w:val="none" w:sz="0" w:space="0" w:color="auto"/>
          </w:divBdr>
        </w:div>
        <w:div w:id="1787847170">
          <w:marLeft w:val="0"/>
          <w:marRight w:val="0"/>
          <w:marTop w:val="0"/>
          <w:marBottom w:val="0"/>
          <w:divBdr>
            <w:top w:val="none" w:sz="0" w:space="0" w:color="auto"/>
            <w:left w:val="none" w:sz="0" w:space="0" w:color="auto"/>
            <w:bottom w:val="none" w:sz="0" w:space="0" w:color="auto"/>
            <w:right w:val="none" w:sz="0" w:space="0" w:color="auto"/>
          </w:divBdr>
        </w:div>
        <w:div w:id="109207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A208-A908-42BF-B021-1F331580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3114</Words>
  <Characters>18684</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Microsoft</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kurasiewicz</dc:creator>
  <cp:lastModifiedBy>Anna Makowska</cp:lastModifiedBy>
  <cp:revision>4</cp:revision>
  <cp:lastPrinted>2021-04-22T06:34:00Z</cp:lastPrinted>
  <dcterms:created xsi:type="dcterms:W3CDTF">2023-07-17T04:58:00Z</dcterms:created>
  <dcterms:modified xsi:type="dcterms:W3CDTF">2023-07-18T04:36:00Z</dcterms:modified>
</cp:coreProperties>
</file>