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17" w:rsidRPr="00120A17" w:rsidRDefault="00120A17" w:rsidP="00120A17">
      <w:pPr>
        <w:pBdr>
          <w:bottom w:val="single" w:sz="6" w:space="1" w:color="auto"/>
        </w:pBdr>
        <w:spacing w:after="0" w:line="240" w:lineRule="auto"/>
        <w:jc w:val="center"/>
        <w:rPr>
          <w:rFonts w:ascii="Arial" w:eastAsia="Times New Roman" w:hAnsi="Arial" w:cs="Arial"/>
          <w:b/>
          <w:vanish/>
          <w:sz w:val="16"/>
          <w:szCs w:val="16"/>
          <w:lang w:eastAsia="pl-PL"/>
        </w:rPr>
      </w:pPr>
      <w:r w:rsidRPr="00120A17">
        <w:rPr>
          <w:rFonts w:ascii="Arial" w:eastAsia="Times New Roman" w:hAnsi="Arial" w:cs="Arial"/>
          <w:b/>
          <w:vanish/>
          <w:sz w:val="16"/>
          <w:szCs w:val="16"/>
          <w:lang w:eastAsia="pl-PL"/>
        </w:rPr>
        <w:t>Początek formularza</w:t>
      </w:r>
    </w:p>
    <w:p w:rsidR="00120A17" w:rsidRDefault="00120A17" w:rsidP="00120A17">
      <w:pPr>
        <w:spacing w:after="240" w:line="240" w:lineRule="auto"/>
        <w:jc w:val="center"/>
        <w:rPr>
          <w:rFonts w:ascii="Times New Roman" w:eastAsia="Times New Roman" w:hAnsi="Times New Roman" w:cs="Times New Roman"/>
          <w:b/>
          <w:sz w:val="24"/>
          <w:szCs w:val="24"/>
          <w:lang w:eastAsia="pl-PL"/>
        </w:rPr>
      </w:pPr>
      <w:r w:rsidRPr="00120A17">
        <w:rPr>
          <w:rFonts w:ascii="Times New Roman" w:eastAsia="Times New Roman" w:hAnsi="Times New Roman" w:cs="Times New Roman"/>
          <w:b/>
          <w:sz w:val="24"/>
          <w:szCs w:val="24"/>
          <w:lang w:eastAsia="pl-PL"/>
        </w:rPr>
        <w:br/>
        <w:t xml:space="preserve">OGŁOSZENIE O ZAMÓWIENIU </w:t>
      </w:r>
    </w:p>
    <w:p w:rsidR="00120A17" w:rsidRPr="00120A17" w:rsidRDefault="00120A17" w:rsidP="00120A17">
      <w:pPr>
        <w:spacing w:after="240" w:line="240" w:lineRule="auto"/>
        <w:jc w:val="center"/>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sz w:val="24"/>
          <w:szCs w:val="24"/>
          <w:lang w:eastAsia="pl-PL"/>
        </w:rPr>
        <w:t>Roboty budowlane</w:t>
      </w:r>
      <w:r w:rsidRPr="00120A17">
        <w:rPr>
          <w:rFonts w:ascii="Times New Roman" w:eastAsia="Times New Roman" w:hAnsi="Times New Roman" w:cs="Times New Roman"/>
          <w:sz w:val="24"/>
          <w:szCs w:val="24"/>
          <w:lang w:eastAsia="pl-PL"/>
        </w:rPr>
        <w:br/>
        <w:t>Ogłoszenie nr 503379-N-2018 z dnia 2018-01-10 r.</w:t>
      </w:r>
    </w:p>
    <w:p w:rsidR="00120A17" w:rsidRDefault="00120A17" w:rsidP="00120A17">
      <w:pPr>
        <w:spacing w:after="0" w:line="240" w:lineRule="auto"/>
        <w:jc w:val="center"/>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Gmina Ostrowite: Przebudowa drogi </w:t>
      </w:r>
      <w:proofErr w:type="spellStart"/>
      <w:r w:rsidRPr="00120A17">
        <w:rPr>
          <w:rFonts w:ascii="Times New Roman" w:eastAsia="Times New Roman" w:hAnsi="Times New Roman" w:cs="Times New Roman"/>
          <w:sz w:val="24"/>
          <w:szCs w:val="24"/>
          <w:lang w:eastAsia="pl-PL"/>
        </w:rPr>
        <w:t>gminn</w:t>
      </w:r>
      <w:proofErr w:type="spellEnd"/>
    </w:p>
    <w:p w:rsidR="00120A17" w:rsidRPr="00120A17" w:rsidRDefault="00120A17" w:rsidP="00120A17">
      <w:pPr>
        <w:spacing w:after="0" w:line="240" w:lineRule="auto"/>
        <w:jc w:val="center"/>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j w m. Kosewo – etap II.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Zamieszczanie ogłoszenia:</w:t>
      </w:r>
      <w:r w:rsidRPr="00120A17">
        <w:rPr>
          <w:rFonts w:ascii="Times New Roman" w:eastAsia="Times New Roman" w:hAnsi="Times New Roman" w:cs="Times New Roman"/>
          <w:sz w:val="24"/>
          <w:szCs w:val="24"/>
          <w:lang w:eastAsia="pl-PL"/>
        </w:rPr>
        <w:t xml:space="preserve"> Zamieszczanie obowiązkowe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Ogłoszenie dotyczy:</w:t>
      </w:r>
      <w:r w:rsidRPr="00120A17">
        <w:rPr>
          <w:rFonts w:ascii="Times New Roman" w:eastAsia="Times New Roman" w:hAnsi="Times New Roman" w:cs="Times New Roman"/>
          <w:sz w:val="24"/>
          <w:szCs w:val="24"/>
          <w:lang w:eastAsia="pl-PL"/>
        </w:rPr>
        <w:t xml:space="preserve"> Zamówienia publicznego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Nazwa projektu lub programu</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u w:val="single"/>
          <w:lang w:eastAsia="pl-PL"/>
        </w:rPr>
        <w:t>SEKCJA I: ZAMAWIAJĄCY</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Postępowanie przeprowadza centralny zamawiający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Informacje na temat podmiotu któremu zamawiający powierzył/powierzyli prowadzenie postępowania:</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Postępowanie jest przeprowadzane wspólnie przez zamawiających</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Informacje dodatkowe:</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 1) NAZWA I ADRES: </w:t>
      </w:r>
      <w:r w:rsidRPr="00120A17">
        <w:rPr>
          <w:rFonts w:ascii="Times New Roman" w:eastAsia="Times New Roman" w:hAnsi="Times New Roman" w:cs="Times New Roman"/>
          <w:sz w:val="24"/>
          <w:szCs w:val="24"/>
          <w:lang w:eastAsia="pl-PL"/>
        </w:rPr>
        <w:t xml:space="preserve">Gmina Ostrowite, krajowy numer identyfikacyjny 31101939000000, ul. ul. Lipowa  2 , 62402   Ostrowite, woj. wielkopolskie, państwo Polska, </w:t>
      </w:r>
      <w:r w:rsidRPr="00120A17">
        <w:rPr>
          <w:rFonts w:ascii="Times New Roman" w:eastAsia="Times New Roman" w:hAnsi="Times New Roman" w:cs="Times New Roman"/>
          <w:sz w:val="24"/>
          <w:szCs w:val="24"/>
          <w:lang w:eastAsia="pl-PL"/>
        </w:rPr>
        <w:lastRenderedPageBreak/>
        <w:t xml:space="preserve">tel. 632 765 121, e-mail ugmostrowite@post.pl, faks 632 765 160. </w:t>
      </w:r>
      <w:r w:rsidRPr="00120A17">
        <w:rPr>
          <w:rFonts w:ascii="Times New Roman" w:eastAsia="Times New Roman" w:hAnsi="Times New Roman" w:cs="Times New Roman"/>
          <w:sz w:val="24"/>
          <w:szCs w:val="24"/>
          <w:lang w:eastAsia="pl-PL"/>
        </w:rPr>
        <w:br/>
        <w:t xml:space="preserve">Adres strony internetowej (URL): </w:t>
      </w:r>
      <w:r w:rsidRPr="00120A17">
        <w:rPr>
          <w:rFonts w:ascii="Times New Roman" w:eastAsia="Times New Roman" w:hAnsi="Times New Roman" w:cs="Times New Roman"/>
          <w:sz w:val="24"/>
          <w:szCs w:val="24"/>
          <w:lang w:eastAsia="pl-PL"/>
        </w:rPr>
        <w:br/>
        <w:t xml:space="preserve">Adres profilu nabywcy: </w:t>
      </w:r>
      <w:r w:rsidRPr="00120A1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 2) RODZAJ ZAMAWIAJĄCEGO: </w:t>
      </w:r>
      <w:r w:rsidRPr="00120A17">
        <w:rPr>
          <w:rFonts w:ascii="Times New Roman" w:eastAsia="Times New Roman" w:hAnsi="Times New Roman" w:cs="Times New Roman"/>
          <w:sz w:val="24"/>
          <w:szCs w:val="24"/>
          <w:lang w:eastAsia="pl-PL"/>
        </w:rPr>
        <w:t xml:space="preserve">Administracja samorządowa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I.3) WSPÓLNE UDZIELANIE ZAMÓWIENIA </w:t>
      </w:r>
      <w:r w:rsidRPr="00120A17">
        <w:rPr>
          <w:rFonts w:ascii="Times New Roman" w:eastAsia="Times New Roman" w:hAnsi="Times New Roman" w:cs="Times New Roman"/>
          <w:b/>
          <w:bCs/>
          <w:i/>
          <w:iCs/>
          <w:sz w:val="24"/>
          <w:szCs w:val="24"/>
          <w:lang w:eastAsia="pl-PL"/>
        </w:rPr>
        <w:t>(jeżeli dotyczy)</w:t>
      </w:r>
      <w:r w:rsidRPr="00120A17">
        <w:rPr>
          <w:rFonts w:ascii="Times New Roman" w:eastAsia="Times New Roman" w:hAnsi="Times New Roman" w:cs="Times New Roman"/>
          <w:b/>
          <w:bCs/>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I.4) KOMUNIKACJA: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t xml:space="preserve">www.ostrowite.samorzady.pl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Oferty lub wnioski o dopuszczenie do udziału w postępowaniu należy przesyłać:</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Elektronicznie</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t xml:space="preserve">adres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Nie </w:t>
      </w:r>
      <w:r w:rsidRPr="00120A17">
        <w:rPr>
          <w:rFonts w:ascii="Times New Roman" w:eastAsia="Times New Roman" w:hAnsi="Times New Roman" w:cs="Times New Roman"/>
          <w:sz w:val="24"/>
          <w:szCs w:val="24"/>
          <w:lang w:eastAsia="pl-PL"/>
        </w:rPr>
        <w:br/>
        <w:t xml:space="preserve">Inny sposób: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Tak </w:t>
      </w:r>
      <w:r w:rsidRPr="00120A17">
        <w:rPr>
          <w:rFonts w:ascii="Times New Roman" w:eastAsia="Times New Roman" w:hAnsi="Times New Roman" w:cs="Times New Roman"/>
          <w:sz w:val="24"/>
          <w:szCs w:val="24"/>
          <w:lang w:eastAsia="pl-PL"/>
        </w:rPr>
        <w:br/>
        <w:t xml:space="preserve">Inny sposób: </w:t>
      </w:r>
      <w:r w:rsidRPr="00120A17">
        <w:rPr>
          <w:rFonts w:ascii="Times New Roman" w:eastAsia="Times New Roman" w:hAnsi="Times New Roman" w:cs="Times New Roman"/>
          <w:sz w:val="24"/>
          <w:szCs w:val="24"/>
          <w:lang w:eastAsia="pl-PL"/>
        </w:rPr>
        <w:br/>
        <w:t xml:space="preserve">- za pośrednictwem operatora pocztowego w rozumieniu ustawy z dnia 23 listopada 2012r – Prawo pocztowe ( Dz. U. z 2016 poz. 1113j.t.. z </w:t>
      </w:r>
      <w:proofErr w:type="spellStart"/>
      <w:r w:rsidRPr="00120A17">
        <w:rPr>
          <w:rFonts w:ascii="Times New Roman" w:eastAsia="Times New Roman" w:hAnsi="Times New Roman" w:cs="Times New Roman"/>
          <w:sz w:val="24"/>
          <w:szCs w:val="24"/>
          <w:lang w:eastAsia="pl-PL"/>
        </w:rPr>
        <w:t>późn</w:t>
      </w:r>
      <w:proofErr w:type="spellEnd"/>
      <w:r w:rsidRPr="00120A17">
        <w:rPr>
          <w:rFonts w:ascii="Times New Roman" w:eastAsia="Times New Roman" w:hAnsi="Times New Roman" w:cs="Times New Roman"/>
          <w:sz w:val="24"/>
          <w:szCs w:val="24"/>
          <w:lang w:eastAsia="pl-PL"/>
        </w:rPr>
        <w:t xml:space="preserve">. zmianami), - osobiście, - lub za pośrednictwem posłańca na adres: Urząd Gminy Ostrowite , 62-402 Ostrowite ul. Lipowa 2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lastRenderedPageBreak/>
        <w:t xml:space="preserve">Adres: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u w:val="single"/>
          <w:lang w:eastAsia="pl-PL"/>
        </w:rPr>
        <w:t xml:space="preserve">SEKCJA II: PRZEDMIOT ZAMÓWIENIA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II.1) Nazwa nadana zamówieniu przez zamawiającego: </w:t>
      </w:r>
      <w:r w:rsidRPr="00120A17">
        <w:rPr>
          <w:rFonts w:ascii="Times New Roman" w:eastAsia="Times New Roman" w:hAnsi="Times New Roman" w:cs="Times New Roman"/>
          <w:sz w:val="24"/>
          <w:szCs w:val="24"/>
          <w:lang w:eastAsia="pl-PL"/>
        </w:rPr>
        <w:t xml:space="preserve">Przebudowa drogi gminnej w m. Kosewo – etap II.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Numer referencyjny: </w:t>
      </w:r>
      <w:r w:rsidRPr="00120A17">
        <w:rPr>
          <w:rFonts w:ascii="Times New Roman" w:eastAsia="Times New Roman" w:hAnsi="Times New Roman" w:cs="Times New Roman"/>
          <w:sz w:val="24"/>
          <w:szCs w:val="24"/>
          <w:lang w:eastAsia="pl-PL"/>
        </w:rPr>
        <w:t xml:space="preserve">GK.271.01.2018.PN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20A17" w:rsidRPr="00120A17" w:rsidRDefault="00120A17" w:rsidP="00120A17">
      <w:pPr>
        <w:spacing w:after="0" w:line="240" w:lineRule="auto"/>
        <w:jc w:val="both"/>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II.2) Rodzaj zamówienia: </w:t>
      </w:r>
      <w:r w:rsidRPr="00120A17">
        <w:rPr>
          <w:rFonts w:ascii="Times New Roman" w:eastAsia="Times New Roman" w:hAnsi="Times New Roman" w:cs="Times New Roman"/>
          <w:sz w:val="24"/>
          <w:szCs w:val="24"/>
          <w:lang w:eastAsia="pl-PL"/>
        </w:rPr>
        <w:t xml:space="preserve">Roboty budowlane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II.3) Informacja o możliwości składania ofert częściowych</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Zamówienie podzielone jest na części: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Oferty lub wnioski o dopuszczenie do udziału w postępowaniu można składać w odniesieniu do:</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II.4) Krótki opis przedmiotu zamówienia </w:t>
      </w:r>
      <w:r w:rsidRPr="00120A1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0A1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0A17">
        <w:rPr>
          <w:rFonts w:ascii="Times New Roman" w:eastAsia="Times New Roman" w:hAnsi="Times New Roman" w:cs="Times New Roman"/>
          <w:sz w:val="24"/>
          <w:szCs w:val="24"/>
          <w:lang w:eastAsia="pl-PL"/>
        </w:rPr>
        <w:t xml:space="preserve">. Przedmiot zamówienia obejmuje wykonanie robót polegających na : przebudowie drogi gminnej w m. Kosewo – etap II. Droga o długości 284,00 m . Na odcinku od km 0+ 313 droga będzie miała charakter ciągu pieszo-jezdnego. Roboty drogowe w zakresie: - przygotowanie terenu pod budowę, roboty rozbiórkowe i ziemne - podbudowy (,dolna warstwa podbudowy z kruszywa łamanego gr. 12 cm po zagęszczeniu, górna warstwa podbudowy grubości 8 cm po zagęszczeniu - nawierzchnia z kostki brukowej betonowej kolorowej grubości 8 cm ułożonej na podsypce cementowo-piaskowej i ławie - elementy drogi ( ławy betonowe z oporem z betonu C12/15 po krawężniki prostokątne 12x25 cm ,krawężniki betonowe prostokątne, obniżone o wymiarach 12x25 cm, ścieki uliczne z kostki brukowej betonowe w czterech rzędach na ławie z betonu C12/15 gr. 24 cm - instalowanie znaków drogowych Szczegółowy zakres i sposób wykonania przedmiotu Umowy określają następujące dokumenty; 1) przedmiar robót, 2) dokumentacja projektowa, 3) specyfikacja techniczna wykonania i odbioru robót budowlanych . 4.1. Wymagania w zakresie równoważności : 1) Wszelkie nazwy własne produktów i materiałów </w:t>
      </w:r>
      <w:r w:rsidRPr="00120A17">
        <w:rPr>
          <w:rFonts w:ascii="Times New Roman" w:eastAsia="Times New Roman" w:hAnsi="Times New Roman" w:cs="Times New Roman"/>
          <w:sz w:val="24"/>
          <w:szCs w:val="24"/>
          <w:lang w:eastAsia="pl-PL"/>
        </w:rPr>
        <w:lastRenderedPageBreak/>
        <w:t xml:space="preserve">przywołane w przedmiarach robót służą określeniu pożądanego standardu wykonania i określeniu właściwości i wymogów technicznych założonych w dokumentacji technicznej dla danych rozwiązań . 2) Wykonawca ma prawo zastosować rozwiązania własne, pod warunkiem, że nie zostanie obniżony określony standard. Wprowadzone rozwiązania techniczne i materiałowe nie mogą pociągać za sobą zwiększenia kosztów inwestycji. 3) W przypadku złożenia oferty równoważnej – w celu oceny, czy oferta Wykonawcy jest równoważna w odniesieniu do rozwiązań zaprojektowanych- do oferty Wykonawca musi załączyć wszystkie karty katalogowe, deklaracje zgodności, aprobaty i atesty.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II.5) Główny kod CPV: </w:t>
      </w:r>
      <w:r w:rsidRPr="00120A17">
        <w:rPr>
          <w:rFonts w:ascii="Times New Roman" w:eastAsia="Times New Roman" w:hAnsi="Times New Roman" w:cs="Times New Roman"/>
          <w:sz w:val="24"/>
          <w:szCs w:val="24"/>
          <w:lang w:eastAsia="pl-PL"/>
        </w:rPr>
        <w:t xml:space="preserve">45100000-8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Dodatkowe kody CPV:</w:t>
      </w:r>
      <w:r w:rsidRPr="00120A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Kod CPV</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45233330-1</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45233252-0</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45233340-4</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45233253-7</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45233290-8</w:t>
            </w:r>
          </w:p>
        </w:tc>
      </w:tr>
    </w:tbl>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II.6) Całkowita wartość zamówienia </w:t>
      </w:r>
      <w:r w:rsidRPr="00120A17">
        <w:rPr>
          <w:rFonts w:ascii="Times New Roman" w:eastAsia="Times New Roman" w:hAnsi="Times New Roman" w:cs="Times New Roman"/>
          <w:i/>
          <w:iCs/>
          <w:sz w:val="24"/>
          <w:szCs w:val="24"/>
          <w:lang w:eastAsia="pl-PL"/>
        </w:rPr>
        <w:t>(jeżeli zamawiający podaje informacje o wartości zamówienia)</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Wartość bez VAT: </w:t>
      </w:r>
      <w:r w:rsidRPr="00120A17">
        <w:rPr>
          <w:rFonts w:ascii="Times New Roman" w:eastAsia="Times New Roman" w:hAnsi="Times New Roman" w:cs="Times New Roman"/>
          <w:sz w:val="24"/>
          <w:szCs w:val="24"/>
          <w:lang w:eastAsia="pl-PL"/>
        </w:rPr>
        <w:br/>
        <w:t xml:space="preserve">Waluta: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120A17">
        <w:rPr>
          <w:rFonts w:ascii="Times New Roman" w:eastAsia="Times New Roman" w:hAnsi="Times New Roman" w:cs="Times New Roman"/>
          <w:b/>
          <w:bCs/>
          <w:sz w:val="24"/>
          <w:szCs w:val="24"/>
          <w:lang w:eastAsia="pl-PL"/>
        </w:rPr>
        <w:t>pkt</w:t>
      </w:r>
      <w:proofErr w:type="spellEnd"/>
      <w:r w:rsidRPr="00120A17">
        <w:rPr>
          <w:rFonts w:ascii="Times New Roman" w:eastAsia="Times New Roman" w:hAnsi="Times New Roman" w:cs="Times New Roman"/>
          <w:b/>
          <w:bCs/>
          <w:sz w:val="24"/>
          <w:szCs w:val="24"/>
          <w:lang w:eastAsia="pl-PL"/>
        </w:rPr>
        <w:t xml:space="preserve"> 6 i 7 lub w art. 134 ust. 6 </w:t>
      </w:r>
      <w:proofErr w:type="spellStart"/>
      <w:r w:rsidRPr="00120A17">
        <w:rPr>
          <w:rFonts w:ascii="Times New Roman" w:eastAsia="Times New Roman" w:hAnsi="Times New Roman" w:cs="Times New Roman"/>
          <w:b/>
          <w:bCs/>
          <w:sz w:val="24"/>
          <w:szCs w:val="24"/>
          <w:lang w:eastAsia="pl-PL"/>
        </w:rPr>
        <w:t>pkt</w:t>
      </w:r>
      <w:proofErr w:type="spellEnd"/>
      <w:r w:rsidRPr="00120A17">
        <w:rPr>
          <w:rFonts w:ascii="Times New Roman" w:eastAsia="Times New Roman" w:hAnsi="Times New Roman" w:cs="Times New Roman"/>
          <w:b/>
          <w:bCs/>
          <w:sz w:val="24"/>
          <w:szCs w:val="24"/>
          <w:lang w:eastAsia="pl-PL"/>
        </w:rPr>
        <w:t xml:space="preserve"> 3 ustawy </w:t>
      </w:r>
      <w:proofErr w:type="spellStart"/>
      <w:r w:rsidRPr="00120A17">
        <w:rPr>
          <w:rFonts w:ascii="Times New Roman" w:eastAsia="Times New Roman" w:hAnsi="Times New Roman" w:cs="Times New Roman"/>
          <w:b/>
          <w:bCs/>
          <w:sz w:val="24"/>
          <w:szCs w:val="24"/>
          <w:lang w:eastAsia="pl-PL"/>
        </w:rPr>
        <w:t>Pzp</w:t>
      </w:r>
      <w:proofErr w:type="spellEnd"/>
      <w:r w:rsidRPr="00120A17">
        <w:rPr>
          <w:rFonts w:ascii="Times New Roman" w:eastAsia="Times New Roman" w:hAnsi="Times New Roman" w:cs="Times New Roman"/>
          <w:b/>
          <w:bCs/>
          <w:sz w:val="24"/>
          <w:szCs w:val="24"/>
          <w:lang w:eastAsia="pl-PL"/>
        </w:rPr>
        <w:t xml:space="preserve">: </w:t>
      </w: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6 lub w art. 134 ust. 6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3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miesiącach:   </w:t>
      </w:r>
      <w:r w:rsidRPr="00120A17">
        <w:rPr>
          <w:rFonts w:ascii="Times New Roman" w:eastAsia="Times New Roman" w:hAnsi="Times New Roman" w:cs="Times New Roman"/>
          <w:i/>
          <w:iCs/>
          <w:sz w:val="24"/>
          <w:szCs w:val="24"/>
          <w:lang w:eastAsia="pl-PL"/>
        </w:rPr>
        <w:t xml:space="preserve"> lub </w:t>
      </w:r>
      <w:r w:rsidRPr="00120A17">
        <w:rPr>
          <w:rFonts w:ascii="Times New Roman" w:eastAsia="Times New Roman" w:hAnsi="Times New Roman" w:cs="Times New Roman"/>
          <w:b/>
          <w:bCs/>
          <w:sz w:val="24"/>
          <w:szCs w:val="24"/>
          <w:lang w:eastAsia="pl-PL"/>
        </w:rPr>
        <w:t>dniach:</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i/>
          <w:iCs/>
          <w:sz w:val="24"/>
          <w:szCs w:val="24"/>
          <w:lang w:eastAsia="pl-PL"/>
        </w:rPr>
        <w:t>lub</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data rozpoczęcia: </w:t>
      </w:r>
      <w:r w:rsidRPr="00120A17">
        <w:rPr>
          <w:rFonts w:ascii="Times New Roman" w:eastAsia="Times New Roman" w:hAnsi="Times New Roman" w:cs="Times New Roman"/>
          <w:sz w:val="24"/>
          <w:szCs w:val="24"/>
          <w:lang w:eastAsia="pl-PL"/>
        </w:rPr>
        <w:t> </w:t>
      </w:r>
      <w:r w:rsidRPr="00120A17">
        <w:rPr>
          <w:rFonts w:ascii="Times New Roman" w:eastAsia="Times New Roman" w:hAnsi="Times New Roman" w:cs="Times New Roman"/>
          <w:i/>
          <w:iCs/>
          <w:sz w:val="24"/>
          <w:szCs w:val="24"/>
          <w:lang w:eastAsia="pl-PL"/>
        </w:rPr>
        <w:t xml:space="preserve"> lub </w:t>
      </w:r>
      <w:r w:rsidRPr="00120A17">
        <w:rPr>
          <w:rFonts w:ascii="Times New Roman" w:eastAsia="Times New Roman" w:hAnsi="Times New Roman" w:cs="Times New Roman"/>
          <w:b/>
          <w:bCs/>
          <w:sz w:val="24"/>
          <w:szCs w:val="24"/>
          <w:lang w:eastAsia="pl-PL"/>
        </w:rPr>
        <w:t xml:space="preserve">zakończenia: </w:t>
      </w:r>
      <w:r w:rsidRPr="00120A17">
        <w:rPr>
          <w:rFonts w:ascii="Times New Roman" w:eastAsia="Times New Roman" w:hAnsi="Times New Roman" w:cs="Times New Roman"/>
          <w:sz w:val="24"/>
          <w:szCs w:val="24"/>
          <w:lang w:eastAsia="pl-PL"/>
        </w:rPr>
        <w:t xml:space="preserve">2018-04-30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II.9) Informacje dodatkowe: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III.1) WARUNKI UDZIAŁU W POSTĘPOWANIU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Określenie warunków: kompetencji lub uprawnień do prowadzenia określonej działalności zawodowej, o ile wynika to z odrębnych przepisów - ocena spełniania warunku będzie dokonana na podstawie złożonego w ofercie oświadczenia </w:t>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lastRenderedPageBreak/>
        <w:t xml:space="preserve">III.1.2) Sytuacja finansowa lub ekonomiczna </w:t>
      </w:r>
      <w:r w:rsidRPr="00120A17">
        <w:rPr>
          <w:rFonts w:ascii="Times New Roman" w:eastAsia="Times New Roman" w:hAnsi="Times New Roman" w:cs="Times New Roman"/>
          <w:sz w:val="24"/>
          <w:szCs w:val="24"/>
          <w:lang w:eastAsia="pl-PL"/>
        </w:rPr>
        <w:br/>
        <w:t xml:space="preserve">Określenie warunków: -ocena spełniania warunku będzie dokonana na zasadzie spełnia/nie spełnia, na podstawie złożonych dokumentów tj. warunek będzie spełniony , jeżeli wykonawca wykaże , że posiada własne środki finansowe lub zdolność kredytową w wysokości min..300.000,00 zł i jest ubezpieczony od odpowiedzialności cywilnej w zakresie prowadzonej działalności, związanej z przedmiotem zamówienia na sumę gwarancyjną min. 300.000,00.zł. </w:t>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III.1.3) Zdolność techniczna lub zawodowa </w:t>
      </w:r>
      <w:r w:rsidRPr="00120A17">
        <w:rPr>
          <w:rFonts w:ascii="Times New Roman" w:eastAsia="Times New Roman" w:hAnsi="Times New Roman" w:cs="Times New Roman"/>
          <w:sz w:val="24"/>
          <w:szCs w:val="24"/>
          <w:lang w:eastAsia="pl-PL"/>
        </w:rPr>
        <w:br/>
        <w:t xml:space="preserve">Określenie warunków: ocena spełniania warunku będzie dokonana na zasadzie spełnia/nie spełnia -wykaże, że w okresie ostatnich pięciu lat przed upływem terminu składania oferty, a jeżeli okres prowadzenia działalności jest krótszy - w tym okresie, co najmniej jedną robotę budowlaną odpowiadającą swoim rodzajem robotom budowlanym stanowiącym przedmiot zamówienia, z podaniem jej rodzaju, wartości, daty, miejsca wykonania i podmiotu, na rzecz którego roboty te zostały wykonane oraz załączy dowody określające czy te roboty budowlane zostały wykonane należycie, w szczególności zgodnie z przepisami prawa budowlanego i prawidłowo ukończone. Przez jedną robotę budowlaną odpowiadającą swoim rodzajem przedmiotowi zamówienia należy rozumieć zamówienie spełniające łącznie następujące warunki: - wartość, co najmniej 300.000,00 PLN brutto, - wykonanie roboty budowlanej polegającej na budowie lub przebudowie drogi . </w:t>
      </w:r>
      <w:r w:rsidRPr="00120A1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20A17">
        <w:rPr>
          <w:rFonts w:ascii="Times New Roman" w:eastAsia="Times New Roman" w:hAnsi="Times New Roman" w:cs="Times New Roman"/>
          <w:sz w:val="24"/>
          <w:szCs w:val="24"/>
          <w:lang w:eastAsia="pl-PL"/>
        </w:rPr>
        <w:br/>
        <w:t xml:space="preserve">Informacje dodatkowe: ) Sposób udokumentowania zatrudnienia osób , o których mowa w art. 29 ust. 3a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 wykonawca najpóźniej w dniu podpisania umowy przedłoży Zamawiającemu wykaz osób wykonujących czynności wymienione w pkt.4.3 wraz z oświadczeniem, że osoby podane w wykazie zatrudnione są przez wykonawcę lub podwykonawcę na podstawie umowy o pracę. W przypadku wystąpienia zmian dot. zatrudnienia osób wykonujących wskazane przez Zamawiającego, Wykonawca ma obowiązek najpóźniej w dniu rozpoczęcia przez nie pracy na terenie budowy zgłosić na piśmie tę zmianę Zamawiającemu. Warunkiem do podpisania umowy z Wykonawcą będzie przedłożenie Zamawiającemu , najpóźniej w dniu podpisania umowy, wykazu , o którym mowa wyżej wg wzoru stanowiącego załącznik nr 6 do Umowy. 3) Uprawnienia zamawiającego w zakresie kontroli spełniania przez wykonawcę wymagań , o których mowa w art. 29 ust. 3a.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Zamawiający ma prawo do sprawdzenia tożsamości pracowników wykonujących wskazane 4.3 ppkt.1 czynności oraz sprawdzenia zgodności realizacji prac przez osoby wskazane w wykazie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III.2) PODSTAWY WYKLUCZENIA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0A17">
        <w:rPr>
          <w:rFonts w:ascii="Times New Roman" w:eastAsia="Times New Roman" w:hAnsi="Times New Roman" w:cs="Times New Roman"/>
          <w:b/>
          <w:bCs/>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0A17">
        <w:rPr>
          <w:rFonts w:ascii="Times New Roman" w:eastAsia="Times New Roman" w:hAnsi="Times New Roman" w:cs="Times New Roman"/>
          <w:b/>
          <w:bCs/>
          <w:sz w:val="24"/>
          <w:szCs w:val="24"/>
          <w:lang w:eastAsia="pl-PL"/>
        </w:rPr>
        <w:t>Pzp</w:t>
      </w:r>
      <w:proofErr w:type="spellEnd"/>
      <w:r w:rsidRPr="00120A1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1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Tak (podstawa wykluczenia określona w art. 24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2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Tak (podstawa wykluczenia określona w art. 24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3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Tak (podstawa wykluczenia określona w art. 24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4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Tak (podstawa wykluczenia określona w art. 24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8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0A17">
        <w:rPr>
          <w:rFonts w:ascii="Times New Roman" w:eastAsia="Times New Roman" w:hAnsi="Times New Roman" w:cs="Times New Roman"/>
          <w:sz w:val="24"/>
          <w:szCs w:val="24"/>
          <w:lang w:eastAsia="pl-PL"/>
        </w:rPr>
        <w:br/>
        <w:t xml:space="preserve">Tak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Oświadczenie o spełnianiu kryteriów selekcji </w:t>
      </w:r>
      <w:r w:rsidRPr="00120A17">
        <w:rPr>
          <w:rFonts w:ascii="Times New Roman" w:eastAsia="Times New Roman" w:hAnsi="Times New Roman" w:cs="Times New Roman"/>
          <w:sz w:val="24"/>
          <w:szCs w:val="24"/>
          <w:lang w:eastAsia="pl-PL"/>
        </w:rPr>
        <w:br/>
        <w:t xml:space="preserve">Nie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potwierdzenia braku podstaw wykluczenia na podstawie art. 24 ust.5 pkt.1 ustawy.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III.5.1) W ZAKRESIE SPEŁNIANIA WARUNKÓW UDZIAŁU W POSTĘPOWANIU:</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III.5.2) W ZAKRESIE KRYTERIÓW SELEKCJI:</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III.7) INNE DOKUMENTY NIE WYMIENIONE W </w:t>
      </w:r>
      <w:proofErr w:type="spellStart"/>
      <w:r w:rsidRPr="00120A17">
        <w:rPr>
          <w:rFonts w:ascii="Times New Roman" w:eastAsia="Times New Roman" w:hAnsi="Times New Roman" w:cs="Times New Roman"/>
          <w:b/>
          <w:bCs/>
          <w:sz w:val="24"/>
          <w:szCs w:val="24"/>
          <w:lang w:eastAsia="pl-PL"/>
        </w:rPr>
        <w:t>pkt</w:t>
      </w:r>
      <w:proofErr w:type="spellEnd"/>
      <w:r w:rsidRPr="00120A17">
        <w:rPr>
          <w:rFonts w:ascii="Times New Roman" w:eastAsia="Times New Roman" w:hAnsi="Times New Roman" w:cs="Times New Roman"/>
          <w:b/>
          <w:bCs/>
          <w:sz w:val="24"/>
          <w:szCs w:val="24"/>
          <w:lang w:eastAsia="pl-PL"/>
        </w:rPr>
        <w:t xml:space="preserve"> III.3) - III.6)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u w:val="single"/>
          <w:lang w:eastAsia="pl-PL"/>
        </w:rPr>
        <w:t xml:space="preserve">SEKCJA IV: PROCEDURA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 xml:space="preserve">IV.1) OPIS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IV.1.1) Tryb udzielenia zamówienia: </w:t>
      </w:r>
      <w:r w:rsidRPr="00120A17">
        <w:rPr>
          <w:rFonts w:ascii="Times New Roman" w:eastAsia="Times New Roman" w:hAnsi="Times New Roman" w:cs="Times New Roman"/>
          <w:sz w:val="24"/>
          <w:szCs w:val="24"/>
          <w:lang w:eastAsia="pl-PL"/>
        </w:rPr>
        <w:t xml:space="preserve">Przetarg nieograniczony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IV.1.2) Zamawiający żąda wniesienia wadium:</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Tak </w:t>
      </w:r>
      <w:r w:rsidRPr="00120A17">
        <w:rPr>
          <w:rFonts w:ascii="Times New Roman" w:eastAsia="Times New Roman" w:hAnsi="Times New Roman" w:cs="Times New Roman"/>
          <w:sz w:val="24"/>
          <w:szCs w:val="24"/>
          <w:lang w:eastAsia="pl-PL"/>
        </w:rPr>
        <w:br/>
        <w:t xml:space="preserve">Informacja na temat wadium </w:t>
      </w:r>
      <w:r w:rsidRPr="00120A17">
        <w:rPr>
          <w:rFonts w:ascii="Times New Roman" w:eastAsia="Times New Roman" w:hAnsi="Times New Roman" w:cs="Times New Roman"/>
          <w:sz w:val="24"/>
          <w:szCs w:val="24"/>
          <w:lang w:eastAsia="pl-PL"/>
        </w:rPr>
        <w:br/>
        <w:t xml:space="preserve">Wadium musi być wniesione przed upływem terminu składania ofert tj. 31 styczeń 2018r. </w:t>
      </w:r>
      <w:r w:rsidRPr="00120A17">
        <w:rPr>
          <w:rFonts w:ascii="Times New Roman" w:eastAsia="Times New Roman" w:hAnsi="Times New Roman" w:cs="Times New Roman"/>
          <w:sz w:val="24"/>
          <w:szCs w:val="24"/>
          <w:lang w:eastAsia="pl-PL"/>
        </w:rPr>
        <w:lastRenderedPageBreak/>
        <w:t xml:space="preserve">godz.9.00, w jednej lub kilku następujących formach, w zależności od wyboru Wykonawcy: a) pieniądzu, przelewem na rachunek bankowy Zamawiającego: Bank Spółdzielczy Oddział Ostrowite Nr konta 52 8542 0001 1100 2365 0011 4463, w takim terminie aby najpóźniej przed upływem terminu składania ofert (31.01. godz.9.00) środki finansowe z tytułu wadium znajdowały się na wskazanym wyżej rachunku Zamawiającego. Zamawiający stwierdzi wniesienie wadium na podstawie informacji banku prowadzącego w/w rachunek; b) poręczeniach bankowych; c) poręczeniach pieniężnych spółdzielczych kas oszczędnościowo – kredytowych; d) gwarancjach bankowych; e) gwarancjach ubezpieczeniowych; f) poręczeniach udzielanych przez podmioty, o których mowa w art. 6b ust. 5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2 ustawy z dnia 9 listopada 2000 roku o utworzeniu Polskiej Agencji Rozwoju Przedsiębiorczości (</w:t>
      </w:r>
      <w:proofErr w:type="spellStart"/>
      <w:r w:rsidRPr="00120A17">
        <w:rPr>
          <w:rFonts w:ascii="Times New Roman" w:eastAsia="Times New Roman" w:hAnsi="Times New Roman" w:cs="Times New Roman"/>
          <w:sz w:val="24"/>
          <w:szCs w:val="24"/>
          <w:lang w:eastAsia="pl-PL"/>
        </w:rPr>
        <w:t>t.j</w:t>
      </w:r>
      <w:proofErr w:type="spellEnd"/>
      <w:r w:rsidRPr="00120A17">
        <w:rPr>
          <w:rFonts w:ascii="Times New Roman" w:eastAsia="Times New Roman" w:hAnsi="Times New Roman" w:cs="Times New Roman"/>
          <w:sz w:val="24"/>
          <w:szCs w:val="24"/>
          <w:lang w:eastAsia="pl-PL"/>
        </w:rPr>
        <w:t xml:space="preserve">. Dz. U. z 2016 poz. 359 ze zm.). 36.3. 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dnia 29 stycznia 2004 r. – Prawo zamówień publicznych. 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 36.4. Wadium wniesione w pieniądzu przelewem na rachunek bankowy musi wpłynąć na wskazany w pkt. 9.2.a) SIWZ rachunek bankowy Zamawiającego, najpóźniej przed upływem terminu składania ofert. Ze względu na ryzyko związane z czasem trwania okresu rozliczeń międzybankowych Zamawiający zaleca dokonanie przelewu ze stosownym wyprzedzeniem. 36.5. Zamawiający dokona zwrotu wadium na zasadach określonych w art. 46 ust. 1 – 4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36.6. Zgodnie z art. 46 ust. 4a i 5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Zamawiający zatrzyma wadium wraz z odsetkami, w przypadku gdy: 1) Wykonawca, którego oferta zostanie wybrana: a) odmówi podpisania umowy w sprawie zamówienia publicznego na warunkach określonych w ofercie; b) nie wniesie wymaganego zabezpieczenia należytego wykonania umowy; c) zawarcie umowy w sprawie zamówienia publicznego stanie się niemożliwe z przyczyn leżących po stronie Wykonawcy. 2) Wykonawca w odpowiedzi na wezwanie, o którym mowa w art. 26 ust. 3 i 3a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z przyczyn leżących po jego stronie, nie złożył oświadczeń lub dokumentów potwierdzających okoliczności, o których mowa w art. 25 ust. 1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oświadczenia, o którym mowa w art. 25a ust. 1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dnia 29 stycznia 2004 r. – Prawo zamówień publicznych ( Dz. U. z 2017r., poz. 1579. ze zm.).ze zm.), pełnomocnictw lub nie wyraził zgody na poprawienie omyłki, o której mowa w art. 87 ust. 2 </w:t>
      </w:r>
      <w:proofErr w:type="spellStart"/>
      <w:r w:rsidRPr="00120A17">
        <w:rPr>
          <w:rFonts w:ascii="Times New Roman" w:eastAsia="Times New Roman" w:hAnsi="Times New Roman" w:cs="Times New Roman"/>
          <w:sz w:val="24"/>
          <w:szCs w:val="24"/>
          <w:lang w:eastAsia="pl-PL"/>
        </w:rPr>
        <w:t>pkt</w:t>
      </w:r>
      <w:proofErr w:type="spellEnd"/>
      <w:r w:rsidRPr="00120A17">
        <w:rPr>
          <w:rFonts w:ascii="Times New Roman" w:eastAsia="Times New Roman" w:hAnsi="Times New Roman" w:cs="Times New Roman"/>
          <w:sz w:val="24"/>
          <w:szCs w:val="24"/>
          <w:lang w:eastAsia="pl-PL"/>
        </w:rPr>
        <w:t xml:space="preserve"> 3 ustawy </w:t>
      </w:r>
      <w:proofErr w:type="spellStart"/>
      <w:r w:rsidRPr="00120A17">
        <w:rPr>
          <w:rFonts w:ascii="Times New Roman" w:eastAsia="Times New Roman" w:hAnsi="Times New Roman" w:cs="Times New Roman"/>
          <w:sz w:val="24"/>
          <w:szCs w:val="24"/>
          <w:lang w:eastAsia="pl-PL"/>
        </w:rPr>
        <w:t>Pzp</w:t>
      </w:r>
      <w:proofErr w:type="spellEnd"/>
      <w:r w:rsidRPr="00120A17">
        <w:rPr>
          <w:rFonts w:ascii="Times New Roman" w:eastAsia="Times New Roman" w:hAnsi="Times New Roman" w:cs="Times New Roman"/>
          <w:sz w:val="24"/>
          <w:szCs w:val="24"/>
          <w:lang w:eastAsia="pl-PL"/>
        </w:rPr>
        <w:t xml:space="preserve">, co spowodowało brak możliwości wybrania oferty złożonej przez Wykonawcę jako najkorzystniejszej.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IV.1.3) Przewiduje się udzielenie zaliczek na poczet wykonania zamówienia:</w:t>
      </w:r>
      <w:r w:rsidRPr="00120A17">
        <w:rPr>
          <w:rFonts w:ascii="Times New Roman" w:eastAsia="Times New Roman" w:hAnsi="Times New Roman" w:cs="Times New Roman"/>
          <w:sz w:val="24"/>
          <w:szCs w:val="24"/>
          <w:lang w:eastAsia="pl-PL"/>
        </w:rPr>
        <w:t xml:space="preserv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Nie </w:t>
      </w:r>
      <w:r w:rsidRPr="00120A17">
        <w:rPr>
          <w:rFonts w:ascii="Times New Roman" w:eastAsia="Times New Roman" w:hAnsi="Times New Roman" w:cs="Times New Roman"/>
          <w:sz w:val="24"/>
          <w:szCs w:val="24"/>
          <w:lang w:eastAsia="pl-PL"/>
        </w:rPr>
        <w:br/>
        <w:t xml:space="preserve">Należy podać informacje na temat udzielania zaliczek: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lastRenderedPageBreak/>
        <w:t xml:space="preserve">Nie </w:t>
      </w:r>
      <w:r w:rsidRPr="00120A1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0A17">
        <w:rPr>
          <w:rFonts w:ascii="Times New Roman" w:eastAsia="Times New Roman" w:hAnsi="Times New Roman" w:cs="Times New Roman"/>
          <w:sz w:val="24"/>
          <w:szCs w:val="24"/>
          <w:lang w:eastAsia="pl-PL"/>
        </w:rPr>
        <w:br/>
        <w:t xml:space="preserve">Nie </w:t>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IV.1.5.) Wymaga się złożenia oferty wariantowej: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Dopuszcza się złożenie oferty wariantowej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Liczba wykonawców   </w:t>
      </w:r>
      <w:r w:rsidRPr="00120A17">
        <w:rPr>
          <w:rFonts w:ascii="Times New Roman" w:eastAsia="Times New Roman" w:hAnsi="Times New Roman" w:cs="Times New Roman"/>
          <w:sz w:val="24"/>
          <w:szCs w:val="24"/>
          <w:lang w:eastAsia="pl-PL"/>
        </w:rPr>
        <w:br/>
        <w:t xml:space="preserve">Przewidywana minimalna liczba wykonawców </w:t>
      </w:r>
      <w:r w:rsidRPr="00120A17">
        <w:rPr>
          <w:rFonts w:ascii="Times New Roman" w:eastAsia="Times New Roman" w:hAnsi="Times New Roman" w:cs="Times New Roman"/>
          <w:sz w:val="24"/>
          <w:szCs w:val="24"/>
          <w:lang w:eastAsia="pl-PL"/>
        </w:rPr>
        <w:br/>
        <w:t xml:space="preserve">Maksymalna liczba wykonawców   </w:t>
      </w:r>
      <w:r w:rsidRPr="00120A17">
        <w:rPr>
          <w:rFonts w:ascii="Times New Roman" w:eastAsia="Times New Roman" w:hAnsi="Times New Roman" w:cs="Times New Roman"/>
          <w:sz w:val="24"/>
          <w:szCs w:val="24"/>
          <w:lang w:eastAsia="pl-PL"/>
        </w:rPr>
        <w:br/>
        <w:t xml:space="preserve">Kryteria selekcji wykonawców: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IV.1.7) Informacje na temat umowy ramowej lub dynamicznego systemu zakupów: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Umowa ramowa będzie zawarta: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Czy przewiduje się ograniczenie liczby uczestników umowy ramowej: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Przewidziana maksymalna liczba uczestników umowy ramowej: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Zamówienie obejmuje ustanowienie dynamicznego systemu zakupów: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IV.1.8) Aukcja elektroniczna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Przewidziane jest przeprowadzenie aukcji elektronicznej </w:t>
      </w:r>
      <w:r w:rsidRPr="00120A17">
        <w:rPr>
          <w:rFonts w:ascii="Times New Roman" w:eastAsia="Times New Roman" w:hAnsi="Times New Roman" w:cs="Times New Roman"/>
          <w:i/>
          <w:iCs/>
          <w:sz w:val="24"/>
          <w:szCs w:val="24"/>
          <w:lang w:eastAsia="pl-PL"/>
        </w:rPr>
        <w:t xml:space="preserve">(przetarg nieograniczony, </w:t>
      </w:r>
      <w:r w:rsidRPr="00120A17">
        <w:rPr>
          <w:rFonts w:ascii="Times New Roman" w:eastAsia="Times New Roman" w:hAnsi="Times New Roman" w:cs="Times New Roman"/>
          <w:i/>
          <w:iCs/>
          <w:sz w:val="24"/>
          <w:szCs w:val="24"/>
          <w:lang w:eastAsia="pl-PL"/>
        </w:rPr>
        <w:lastRenderedPageBreak/>
        <w:t xml:space="preserve">przetarg ograniczony, negocjacje z ogłoszeniem) </w:t>
      </w:r>
      <w:r w:rsidRPr="00120A17">
        <w:rPr>
          <w:rFonts w:ascii="Times New Roman" w:eastAsia="Times New Roman" w:hAnsi="Times New Roman" w:cs="Times New Roman"/>
          <w:sz w:val="24"/>
          <w:szCs w:val="24"/>
          <w:lang w:eastAsia="pl-PL"/>
        </w:rPr>
        <w:br/>
        <w:t xml:space="preserve">Należy podać adres strony internetowej, na której aukcja będzie prowadzona: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0A17">
        <w:rPr>
          <w:rFonts w:ascii="Times New Roman" w:eastAsia="Times New Roman" w:hAnsi="Times New Roman" w:cs="Times New Roman"/>
          <w:sz w:val="24"/>
          <w:szCs w:val="24"/>
          <w:lang w:eastAsia="pl-PL"/>
        </w:rPr>
        <w:br/>
        <w:t xml:space="preserve">Informacje dotyczące przebiegu aukcji elektronicznej: </w:t>
      </w:r>
      <w:r w:rsidRPr="00120A1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0A1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0A17">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0A17">
        <w:rPr>
          <w:rFonts w:ascii="Times New Roman" w:eastAsia="Times New Roman" w:hAnsi="Times New Roman" w:cs="Times New Roman"/>
          <w:sz w:val="24"/>
          <w:szCs w:val="24"/>
          <w:lang w:eastAsia="pl-PL"/>
        </w:rPr>
        <w:br/>
        <w:t xml:space="preserve">Informacje o liczbie etapów aukcji elektronicznej i czasie ich trwania: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Czas trwania: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0A17">
        <w:rPr>
          <w:rFonts w:ascii="Times New Roman" w:eastAsia="Times New Roman" w:hAnsi="Times New Roman" w:cs="Times New Roman"/>
          <w:sz w:val="24"/>
          <w:szCs w:val="24"/>
          <w:lang w:eastAsia="pl-PL"/>
        </w:rPr>
        <w:br/>
        <w:t xml:space="preserve">Warunki zamknięcia aukcji elektronicznej: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IV.2) KRYTERIA OCENY OFERT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IV.2.1) Kryteria oceny ofert: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IV.2.2) Kryteria</w:t>
      </w:r>
      <w:r w:rsidRPr="00120A1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29"/>
        <w:gridCol w:w="1016"/>
      </w:tblGrid>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Znaczenie</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okres gwarancji waga punktowa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40,00</w:t>
            </w:r>
          </w:p>
        </w:tc>
      </w:tr>
      <w:tr w:rsidR="00120A17" w:rsidRPr="00120A17" w:rsidTr="00120A17">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cena waga punktowa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60,00</w:t>
            </w:r>
          </w:p>
        </w:tc>
      </w:tr>
    </w:tbl>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0A17">
        <w:rPr>
          <w:rFonts w:ascii="Times New Roman" w:eastAsia="Times New Roman" w:hAnsi="Times New Roman" w:cs="Times New Roman"/>
          <w:b/>
          <w:bCs/>
          <w:sz w:val="24"/>
          <w:szCs w:val="24"/>
          <w:lang w:eastAsia="pl-PL"/>
        </w:rPr>
        <w:t>Pzp</w:t>
      </w:r>
      <w:proofErr w:type="spellEnd"/>
      <w:r w:rsidRPr="00120A17">
        <w:rPr>
          <w:rFonts w:ascii="Times New Roman" w:eastAsia="Times New Roman" w:hAnsi="Times New Roman" w:cs="Times New Roman"/>
          <w:b/>
          <w:bCs/>
          <w:sz w:val="24"/>
          <w:szCs w:val="24"/>
          <w:lang w:eastAsia="pl-PL"/>
        </w:rPr>
        <w:t xml:space="preserve"> </w:t>
      </w:r>
      <w:r w:rsidRPr="00120A17">
        <w:rPr>
          <w:rFonts w:ascii="Times New Roman" w:eastAsia="Times New Roman" w:hAnsi="Times New Roman" w:cs="Times New Roman"/>
          <w:sz w:val="24"/>
          <w:szCs w:val="24"/>
          <w:lang w:eastAsia="pl-PL"/>
        </w:rPr>
        <w:t xml:space="preserve">(przetarg nieograniczony) </w:t>
      </w:r>
      <w:r w:rsidRPr="00120A17">
        <w:rPr>
          <w:rFonts w:ascii="Times New Roman" w:eastAsia="Times New Roman" w:hAnsi="Times New Roman" w:cs="Times New Roman"/>
          <w:sz w:val="24"/>
          <w:szCs w:val="24"/>
          <w:lang w:eastAsia="pl-PL"/>
        </w:rPr>
        <w:br/>
        <w:t xml:space="preserve">Tak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IV.3) Negocjacje z ogłoszeniem, dialog konkurencyjny, partnerstwo innowacyjne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IV.3.1) Informacje na temat negocjacji z ogłoszeniem</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Minimalne wymagania, które muszą spełniać wszystkie oferty: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0A17">
        <w:rPr>
          <w:rFonts w:ascii="Times New Roman" w:eastAsia="Times New Roman" w:hAnsi="Times New Roman" w:cs="Times New Roman"/>
          <w:sz w:val="24"/>
          <w:szCs w:val="24"/>
          <w:lang w:eastAsia="pl-PL"/>
        </w:rPr>
        <w:br/>
        <w:t xml:space="preserve">Przewidziany jest podział negocjacji na etapy w celu ograniczenia liczby ofert: </w:t>
      </w:r>
      <w:r w:rsidRPr="00120A17">
        <w:rPr>
          <w:rFonts w:ascii="Times New Roman" w:eastAsia="Times New Roman" w:hAnsi="Times New Roman" w:cs="Times New Roman"/>
          <w:sz w:val="24"/>
          <w:szCs w:val="24"/>
          <w:lang w:eastAsia="pl-PL"/>
        </w:rPr>
        <w:br/>
        <w:t xml:space="preserve">Należy podać informacje na temat etapów negocjacji (w tym liczbę etapów):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IV.3.2) Informacje na temat dialogu konkurencyjnego</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Informacja o wysokości nagród dla wykonawców, którzy podczas dialogu konkurencyjnego </w:t>
      </w:r>
      <w:r w:rsidRPr="00120A17">
        <w:rPr>
          <w:rFonts w:ascii="Times New Roman" w:eastAsia="Times New Roman" w:hAnsi="Times New Roman" w:cs="Times New Roman"/>
          <w:sz w:val="24"/>
          <w:szCs w:val="24"/>
          <w:lang w:eastAsia="pl-PL"/>
        </w:rPr>
        <w:lastRenderedPageBreak/>
        <w:t xml:space="preserve">przedstawili rozwiązania stanowiące podstawę do składania ofert, jeżeli zamawiający przewiduje nagrody: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Wstępny harmonogram postępowania: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Podział dialogu na etapy w celu ograniczenia liczby rozwiązań: </w:t>
      </w:r>
      <w:r w:rsidRPr="00120A17">
        <w:rPr>
          <w:rFonts w:ascii="Times New Roman" w:eastAsia="Times New Roman" w:hAnsi="Times New Roman" w:cs="Times New Roman"/>
          <w:sz w:val="24"/>
          <w:szCs w:val="24"/>
          <w:lang w:eastAsia="pl-PL"/>
        </w:rPr>
        <w:br/>
        <w:t xml:space="preserve">Należy podać informacje na temat etapów dialogu: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IV.3.3) Informacje na temat partnerstwa innowacyjnego</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Informacje dodatkowe: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IV.4) Licytacja elektroniczna </w:t>
      </w:r>
      <w:r w:rsidRPr="00120A17">
        <w:rPr>
          <w:rFonts w:ascii="Times New Roman" w:eastAsia="Times New Roman" w:hAnsi="Times New Roman" w:cs="Times New Roman"/>
          <w:sz w:val="24"/>
          <w:szCs w:val="24"/>
          <w:lang w:eastAsia="pl-PL"/>
        </w:rPr>
        <w:br/>
        <w:t xml:space="preserve">Adres strony internetowej, na której będzie prowadzona licytacja elektroniczna: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Informacje o liczbie etapów licytacji elektronicznej i czasie ich trwania: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Czas trwania: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Termin składania wniosków o dopuszczenie do udziału w licytacji elektronicznej: </w:t>
      </w:r>
      <w:r w:rsidRPr="00120A17">
        <w:rPr>
          <w:rFonts w:ascii="Times New Roman" w:eastAsia="Times New Roman" w:hAnsi="Times New Roman" w:cs="Times New Roman"/>
          <w:sz w:val="24"/>
          <w:szCs w:val="24"/>
          <w:lang w:eastAsia="pl-PL"/>
        </w:rPr>
        <w:br/>
        <w:t xml:space="preserve">Data: godzina: </w:t>
      </w:r>
      <w:r w:rsidRPr="00120A17">
        <w:rPr>
          <w:rFonts w:ascii="Times New Roman" w:eastAsia="Times New Roman" w:hAnsi="Times New Roman" w:cs="Times New Roman"/>
          <w:sz w:val="24"/>
          <w:szCs w:val="24"/>
          <w:lang w:eastAsia="pl-PL"/>
        </w:rPr>
        <w:br/>
        <w:t xml:space="preserve">Termin otwarcia licytacji elektronicznej: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t xml:space="preserve">Termin i warunki zamknięcia licytacji elektronicznej: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Wymagania dotyczące zabezpieczenia należytego wykonania umowy: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lang w:eastAsia="pl-PL"/>
        </w:rPr>
        <w:br/>
        <w:t xml:space="preserve">Informacje dodatkowe: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r w:rsidRPr="00120A17">
        <w:rPr>
          <w:rFonts w:ascii="Times New Roman" w:eastAsia="Times New Roman" w:hAnsi="Times New Roman" w:cs="Times New Roman"/>
          <w:b/>
          <w:bCs/>
          <w:sz w:val="24"/>
          <w:szCs w:val="24"/>
          <w:lang w:eastAsia="pl-PL"/>
        </w:rPr>
        <w:t>IV.5) ZMIANA UMOWY</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0A17">
        <w:rPr>
          <w:rFonts w:ascii="Times New Roman" w:eastAsia="Times New Roman" w:hAnsi="Times New Roman" w:cs="Times New Roman"/>
          <w:sz w:val="24"/>
          <w:szCs w:val="24"/>
          <w:lang w:eastAsia="pl-PL"/>
        </w:rPr>
        <w:t xml:space="preserve"> Tak </w:t>
      </w:r>
      <w:r w:rsidRPr="00120A17">
        <w:rPr>
          <w:rFonts w:ascii="Times New Roman" w:eastAsia="Times New Roman" w:hAnsi="Times New Roman" w:cs="Times New Roman"/>
          <w:sz w:val="24"/>
          <w:szCs w:val="24"/>
          <w:lang w:eastAsia="pl-PL"/>
        </w:rPr>
        <w:br/>
        <w:t xml:space="preserve">Należy wskazać zakres, charakter zmian oraz warunki wprowadzenia zmian: </w:t>
      </w:r>
      <w:r w:rsidRPr="00120A17">
        <w:rPr>
          <w:rFonts w:ascii="Times New Roman" w:eastAsia="Times New Roman" w:hAnsi="Times New Roman" w:cs="Times New Roman"/>
          <w:sz w:val="24"/>
          <w:szCs w:val="24"/>
          <w:lang w:eastAsia="pl-PL"/>
        </w:rPr>
        <w:br/>
        <w:t xml:space="preserve">Zamawiający zgodnie z itp. 144 ust. 1 ustawy przewiduje możliwość istotnych zmian </w:t>
      </w:r>
      <w:r w:rsidRPr="00120A17">
        <w:rPr>
          <w:rFonts w:ascii="Times New Roman" w:eastAsia="Times New Roman" w:hAnsi="Times New Roman" w:cs="Times New Roman"/>
          <w:sz w:val="24"/>
          <w:szCs w:val="24"/>
          <w:lang w:eastAsia="pl-PL"/>
        </w:rPr>
        <w:lastRenderedPageBreak/>
        <w:t xml:space="preserve">postanowień zawartej umowy w stosunku do treści oferty, na podstawie, której dokonano wyboru Wykonawcy, w przypadku wystąpienia, co najmniej jednej z okoliczności wymienionych poniżej, z uwzględnieniem podawanych warunków ich wprowadzenia: 1) zmiana terminu realizacji przedmiotu umowy spowodowane: a) warunkami atmosferycznymi, geologicznymi, archeologicznymi, w szczególności: - klęski żywiołowe; - warunki atmosferyczne uniemożliwiające prowadzenie robót budowlanych na zewnątrz, przeprowadzanie prób i sprawdzeń, dokonywanie odbiorów, w szczególności: temperatury powietrza poniżej 0 o C, wiatr uniemożliwiający pracę maszyn budowlanych, - gwałtowne opady deszczu (oberwanie chmury), śniegu, gradobicie, burze z wyładowaniami atmosferycznymi, -warunki atmosferyczne uniemożliwiające prowadzenie robót budowlanych, przeprowadzanie prób i sprawdzeń zgodnie z technologią przewidzianą przez producentów, - niewypały i niewybuchy, - wykopaliska archeologiczne, - odmienne od przyjętych w dokumentacji projektowej warunki geologiczne (kategorie gruntu, kurzawka, głazy narzutowe , warunki gruntowe itp.), - odmienne od przyjętych w dokumentacji projektowej warunki terenowe, w szczególności istnienie podziemnych sieci, instalacji, urządzeń lub niezinwentaryzowanych obiektów budowlanych (bunkry, fundamenty itp.), - wykonanie robót dodatkowych lub uzupełniających wpływających na termin wykonania zamówienia podstawowego. b) zmiany będące następstwem okoliczności leżących po stronie Zamawiającego, w szczególności: - nieterminowe przekazanie terenu budowy przez Zamawiającego; - konieczność usunięcia błędów lub wprowadzenia zmian w dokumentacji projektowej; c) zmiany będące następstwem działania organów administracji, w szczególności: - przekroczenie zakreślonych przez prawo terminów wydawania przez organy administracji decyzji, zezwoleń, uzgodnień itp.; - odmowa wydania przez organy administracji wymaganych decyzji, zezwoleń, uzgodnień na skutek błędów w dokumentacji projektowej d) inne przyczyny zewnętrzne niezależne od Zamawiającego oraz Wykonawcy skutkujące niemożliwością prowadzenia prac, w szczególności: - brak możliwości dojazdu oraz transportu materiałów na teren budowy spowodowany awariami, remontami lub przebudowami dróg dojazdowych, 2) zmiany technologiczne, w szczególności: a) konieczność zrealizowania przedmiotu umowy przy zastosowaniu innych rozwiązań technicznych/ technologicznych niż wskazane w dokumentacji projektowej w sytuacji, gdyby zastosowanie przewidzianych rozwiązań groziło niewykonaniem lub wadliwym wykonaniem projektu, b) odmienne od przyjętych w dokumentacji projektowej warunki geologiczne (kategorie gruntu, kurzawka itp.), skutkujące niemożliwością zrealizowania przedmiotu umowy przy dotychczasowych założeniach technologicznych, odmienne od przyjętych w dokumentacji projektowej warunki terenowe, w szczególności istnienie podziemnych urządzeń, instalacji lub obiektów infrastrukturalnych, c) konieczność zrealizowania projektu przy zastosowaniu innych rozwiązań technicznych lub materiałowych ze względu na zmiany obowiązującego prawa, 3) Zmiany osób, przy pomocy których Wykonawca realizuje przedmiot umowy, na inne legitymujące się co najmniej równoważnymi uprawnieniami, kwalifikacjami i doświadczeniem, o których mowa w ustawie Prawo Budowlane lub innych ustawach, a także w SIWZ. 3. W przypadku wystąpienia którejkolwiek z okoliczności wymienionych termin wykonania umowy może ulec odpowiedniemu przedłużeniu, o czas niezbędny do zakończenia wykonywania jej przedmiotu w sposób należyty, nie dłużej jednak niż o okres trwania tych okoliczności.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IV.6) INFORMACJE ADMINISTRACYJNE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IV.6.1) Sposób udostępniania informacji o charakterze poufnym </w:t>
      </w:r>
      <w:r w:rsidRPr="00120A17">
        <w:rPr>
          <w:rFonts w:ascii="Times New Roman" w:eastAsia="Times New Roman" w:hAnsi="Times New Roman" w:cs="Times New Roman"/>
          <w:i/>
          <w:iCs/>
          <w:sz w:val="24"/>
          <w:szCs w:val="24"/>
          <w:lang w:eastAsia="pl-PL"/>
        </w:rPr>
        <w:t xml:space="preserve">(jeżeli dotyczy):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Środki służące ochronie informacji o charakterze poufnym</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120A17">
        <w:rPr>
          <w:rFonts w:ascii="Times New Roman" w:eastAsia="Times New Roman" w:hAnsi="Times New Roman" w:cs="Times New Roman"/>
          <w:sz w:val="24"/>
          <w:szCs w:val="24"/>
          <w:lang w:eastAsia="pl-PL"/>
        </w:rPr>
        <w:br/>
        <w:t xml:space="preserve">Data: 2018-01-31, godzina: 09:00, </w:t>
      </w:r>
      <w:r w:rsidRPr="00120A1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Wskazać powody: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0A17">
        <w:rPr>
          <w:rFonts w:ascii="Times New Roman" w:eastAsia="Times New Roman" w:hAnsi="Times New Roman" w:cs="Times New Roman"/>
          <w:sz w:val="24"/>
          <w:szCs w:val="24"/>
          <w:lang w:eastAsia="pl-PL"/>
        </w:rPr>
        <w:br/>
        <w:t xml:space="preserve">&gt;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 xml:space="preserve">IV.6.3) Termin związania ofertą: </w:t>
      </w:r>
      <w:r w:rsidRPr="00120A17">
        <w:rPr>
          <w:rFonts w:ascii="Times New Roman" w:eastAsia="Times New Roman" w:hAnsi="Times New Roman" w:cs="Times New Roman"/>
          <w:sz w:val="24"/>
          <w:szCs w:val="24"/>
          <w:lang w:eastAsia="pl-PL"/>
        </w:rPr>
        <w:t xml:space="preserve">do: okres w dniach: 30 (od ostatecznego terminu składania ofert)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r w:rsidRPr="00120A17">
        <w:rPr>
          <w:rFonts w:ascii="Times New Roman" w:eastAsia="Times New Roman" w:hAnsi="Times New Roman" w:cs="Times New Roman"/>
          <w:b/>
          <w:bCs/>
          <w:sz w:val="24"/>
          <w:szCs w:val="24"/>
          <w:lang w:eastAsia="pl-PL"/>
        </w:rPr>
        <w:t>IV.6.6) Informacje dodatkowe:</w:t>
      </w:r>
      <w:r w:rsidRPr="00120A17">
        <w:rPr>
          <w:rFonts w:ascii="Times New Roman" w:eastAsia="Times New Roman" w:hAnsi="Times New Roman" w:cs="Times New Roman"/>
          <w:sz w:val="24"/>
          <w:szCs w:val="24"/>
          <w:lang w:eastAsia="pl-PL"/>
        </w:rPr>
        <w:t xml:space="preserve"> </w:t>
      </w:r>
      <w:r w:rsidRPr="00120A17">
        <w:rPr>
          <w:rFonts w:ascii="Times New Roman" w:eastAsia="Times New Roman" w:hAnsi="Times New Roman" w:cs="Times New Roman"/>
          <w:sz w:val="24"/>
          <w:szCs w:val="24"/>
          <w:lang w:eastAsia="pl-PL"/>
        </w:rPr>
        <w:br/>
      </w:r>
    </w:p>
    <w:p w:rsidR="00120A17" w:rsidRPr="00120A17" w:rsidRDefault="00120A17" w:rsidP="00120A17">
      <w:pPr>
        <w:spacing w:after="0" w:line="240" w:lineRule="auto"/>
        <w:jc w:val="center"/>
        <w:rPr>
          <w:rFonts w:ascii="Times New Roman" w:eastAsia="Times New Roman" w:hAnsi="Times New Roman" w:cs="Times New Roman"/>
          <w:sz w:val="24"/>
          <w:szCs w:val="24"/>
          <w:lang w:eastAsia="pl-PL"/>
        </w:rPr>
      </w:pPr>
      <w:r w:rsidRPr="00120A17">
        <w:rPr>
          <w:rFonts w:ascii="Times New Roman" w:eastAsia="Times New Roman" w:hAnsi="Times New Roman" w:cs="Times New Roman"/>
          <w:sz w:val="24"/>
          <w:szCs w:val="24"/>
          <w:u w:val="single"/>
          <w:lang w:eastAsia="pl-PL"/>
        </w:rPr>
        <w:t xml:space="preserve">ZAŁĄCZNIK I - INFORMACJE DOTYCZĄCE OFERT CZĘŚCIOWYCH </w:t>
      </w:r>
    </w:p>
    <w:p w:rsidR="00120A17" w:rsidRPr="00120A17" w:rsidRDefault="00120A17" w:rsidP="00120A17">
      <w:pPr>
        <w:spacing w:after="0" w:line="240" w:lineRule="auto"/>
        <w:rPr>
          <w:rFonts w:ascii="Times New Roman" w:eastAsia="Times New Roman" w:hAnsi="Times New Roman" w:cs="Times New Roman"/>
          <w:sz w:val="24"/>
          <w:szCs w:val="24"/>
          <w:lang w:eastAsia="pl-PL"/>
        </w:rPr>
      </w:pPr>
    </w:p>
    <w:p w:rsidR="00120A17" w:rsidRPr="00120A17" w:rsidRDefault="00120A17" w:rsidP="00120A17">
      <w:pPr>
        <w:spacing w:after="0" w:line="240" w:lineRule="auto"/>
        <w:rPr>
          <w:rFonts w:ascii="Times New Roman" w:eastAsia="Times New Roman" w:hAnsi="Times New Roman" w:cs="Times New Roman"/>
          <w:sz w:val="24"/>
          <w:szCs w:val="24"/>
          <w:lang w:eastAsia="pl-PL"/>
        </w:rPr>
      </w:pPr>
    </w:p>
    <w:p w:rsidR="00120A17" w:rsidRPr="00120A17" w:rsidRDefault="00120A17" w:rsidP="00120A17">
      <w:pPr>
        <w:spacing w:after="240" w:line="240" w:lineRule="auto"/>
        <w:rPr>
          <w:rFonts w:ascii="Times New Roman" w:eastAsia="Times New Roman" w:hAnsi="Times New Roman" w:cs="Times New Roman"/>
          <w:sz w:val="24"/>
          <w:szCs w:val="24"/>
          <w:lang w:eastAsia="pl-PL"/>
        </w:rPr>
      </w:pPr>
    </w:p>
    <w:p w:rsidR="00120A17" w:rsidRPr="00120A17" w:rsidRDefault="00120A17" w:rsidP="00120A1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120A17" w:rsidRPr="00120A17" w:rsidTr="00120A17">
        <w:trPr>
          <w:tblCellSpacing w:w="15" w:type="dxa"/>
        </w:trPr>
        <w:tc>
          <w:tcPr>
            <w:tcW w:w="0" w:type="auto"/>
            <w:vAlign w:val="center"/>
            <w:hideMark/>
          </w:tcPr>
          <w:p w:rsidR="00120A17" w:rsidRPr="00120A17" w:rsidRDefault="00120A17" w:rsidP="00120A17">
            <w:pPr>
              <w:spacing w:after="0" w:line="240" w:lineRule="auto"/>
              <w:rPr>
                <w:rFonts w:ascii="Times New Roman" w:eastAsia="Times New Roman" w:hAnsi="Times New Roman" w:cs="Times New Roman"/>
                <w:sz w:val="24"/>
                <w:szCs w:val="24"/>
                <w:lang w:eastAsia="pl-PL"/>
              </w:rPr>
            </w:pPr>
          </w:p>
        </w:tc>
      </w:tr>
    </w:tbl>
    <w:p w:rsidR="00120A17" w:rsidRPr="00120A17" w:rsidRDefault="00120A17" w:rsidP="00120A17">
      <w:pPr>
        <w:pBdr>
          <w:top w:val="single" w:sz="6" w:space="1" w:color="auto"/>
        </w:pBdr>
        <w:spacing w:after="0" w:line="240" w:lineRule="auto"/>
        <w:jc w:val="center"/>
        <w:rPr>
          <w:rFonts w:ascii="Arial" w:eastAsia="Times New Roman" w:hAnsi="Arial" w:cs="Arial"/>
          <w:vanish/>
          <w:sz w:val="16"/>
          <w:szCs w:val="16"/>
          <w:lang w:eastAsia="pl-PL"/>
        </w:rPr>
      </w:pPr>
      <w:r w:rsidRPr="00120A17">
        <w:rPr>
          <w:rFonts w:ascii="Arial" w:eastAsia="Times New Roman" w:hAnsi="Arial" w:cs="Arial"/>
          <w:vanish/>
          <w:sz w:val="16"/>
          <w:szCs w:val="16"/>
          <w:lang w:eastAsia="pl-PL"/>
        </w:rPr>
        <w:t>Dół formularza</w:t>
      </w:r>
    </w:p>
    <w:p w:rsidR="00120A17" w:rsidRPr="00120A17" w:rsidRDefault="00120A17" w:rsidP="00120A17">
      <w:pPr>
        <w:pBdr>
          <w:bottom w:val="single" w:sz="6" w:space="1" w:color="auto"/>
        </w:pBdr>
        <w:spacing w:after="0" w:line="240" w:lineRule="auto"/>
        <w:jc w:val="center"/>
        <w:rPr>
          <w:rFonts w:ascii="Arial" w:eastAsia="Times New Roman" w:hAnsi="Arial" w:cs="Arial"/>
          <w:vanish/>
          <w:sz w:val="16"/>
          <w:szCs w:val="16"/>
          <w:lang w:eastAsia="pl-PL"/>
        </w:rPr>
      </w:pPr>
      <w:r w:rsidRPr="00120A17">
        <w:rPr>
          <w:rFonts w:ascii="Arial" w:eastAsia="Times New Roman" w:hAnsi="Arial" w:cs="Arial"/>
          <w:vanish/>
          <w:sz w:val="16"/>
          <w:szCs w:val="16"/>
          <w:lang w:eastAsia="pl-PL"/>
        </w:rPr>
        <w:t>Początek formularza</w:t>
      </w:r>
    </w:p>
    <w:p w:rsidR="00120A17" w:rsidRPr="00120A17" w:rsidRDefault="00120A17" w:rsidP="00120A17">
      <w:pPr>
        <w:pBdr>
          <w:top w:val="single" w:sz="6" w:space="1" w:color="auto"/>
        </w:pBdr>
        <w:spacing w:after="0" w:line="240" w:lineRule="auto"/>
        <w:jc w:val="center"/>
        <w:rPr>
          <w:rFonts w:ascii="Arial" w:eastAsia="Times New Roman" w:hAnsi="Arial" w:cs="Arial"/>
          <w:vanish/>
          <w:sz w:val="16"/>
          <w:szCs w:val="16"/>
          <w:lang w:eastAsia="pl-PL"/>
        </w:rPr>
      </w:pPr>
      <w:r w:rsidRPr="00120A17">
        <w:rPr>
          <w:rFonts w:ascii="Arial" w:eastAsia="Times New Roman" w:hAnsi="Arial" w:cs="Arial"/>
          <w:vanish/>
          <w:sz w:val="16"/>
          <w:szCs w:val="16"/>
          <w:lang w:eastAsia="pl-PL"/>
        </w:rPr>
        <w:t>Dół formularza</w:t>
      </w:r>
    </w:p>
    <w:p w:rsidR="00A96799" w:rsidRDefault="00A96799"/>
    <w:sectPr w:rsidR="00A96799" w:rsidSect="00A967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120A17"/>
    <w:rsid w:val="00120A17"/>
    <w:rsid w:val="00A967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679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120A1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120A1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120A1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120A17"/>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1255362219">
      <w:bodyDiv w:val="1"/>
      <w:marLeft w:val="0"/>
      <w:marRight w:val="0"/>
      <w:marTop w:val="0"/>
      <w:marBottom w:val="0"/>
      <w:divBdr>
        <w:top w:val="none" w:sz="0" w:space="0" w:color="auto"/>
        <w:left w:val="none" w:sz="0" w:space="0" w:color="auto"/>
        <w:bottom w:val="none" w:sz="0" w:space="0" w:color="auto"/>
        <w:right w:val="none" w:sz="0" w:space="0" w:color="auto"/>
      </w:divBdr>
      <w:divsChild>
        <w:div w:id="1078404914">
          <w:marLeft w:val="0"/>
          <w:marRight w:val="0"/>
          <w:marTop w:val="0"/>
          <w:marBottom w:val="0"/>
          <w:divBdr>
            <w:top w:val="none" w:sz="0" w:space="0" w:color="auto"/>
            <w:left w:val="none" w:sz="0" w:space="0" w:color="auto"/>
            <w:bottom w:val="none" w:sz="0" w:space="0" w:color="auto"/>
            <w:right w:val="none" w:sz="0" w:space="0" w:color="auto"/>
          </w:divBdr>
          <w:divsChild>
            <w:div w:id="1413546092">
              <w:marLeft w:val="0"/>
              <w:marRight w:val="0"/>
              <w:marTop w:val="0"/>
              <w:marBottom w:val="0"/>
              <w:divBdr>
                <w:top w:val="none" w:sz="0" w:space="0" w:color="auto"/>
                <w:left w:val="none" w:sz="0" w:space="0" w:color="auto"/>
                <w:bottom w:val="none" w:sz="0" w:space="0" w:color="auto"/>
                <w:right w:val="none" w:sz="0" w:space="0" w:color="auto"/>
              </w:divBdr>
              <w:divsChild>
                <w:div w:id="1584531242">
                  <w:marLeft w:val="0"/>
                  <w:marRight w:val="0"/>
                  <w:marTop w:val="0"/>
                  <w:marBottom w:val="0"/>
                  <w:divBdr>
                    <w:top w:val="none" w:sz="0" w:space="0" w:color="auto"/>
                    <w:left w:val="none" w:sz="0" w:space="0" w:color="auto"/>
                    <w:bottom w:val="none" w:sz="0" w:space="0" w:color="auto"/>
                    <w:right w:val="none" w:sz="0" w:space="0" w:color="auto"/>
                  </w:divBdr>
                </w:div>
                <w:div w:id="1366297779">
                  <w:marLeft w:val="0"/>
                  <w:marRight w:val="0"/>
                  <w:marTop w:val="0"/>
                  <w:marBottom w:val="0"/>
                  <w:divBdr>
                    <w:top w:val="none" w:sz="0" w:space="0" w:color="auto"/>
                    <w:left w:val="none" w:sz="0" w:space="0" w:color="auto"/>
                    <w:bottom w:val="none" w:sz="0" w:space="0" w:color="auto"/>
                    <w:right w:val="none" w:sz="0" w:space="0" w:color="auto"/>
                  </w:divBdr>
                </w:div>
                <w:div w:id="1209881459">
                  <w:marLeft w:val="0"/>
                  <w:marRight w:val="0"/>
                  <w:marTop w:val="0"/>
                  <w:marBottom w:val="0"/>
                  <w:divBdr>
                    <w:top w:val="none" w:sz="0" w:space="0" w:color="auto"/>
                    <w:left w:val="none" w:sz="0" w:space="0" w:color="auto"/>
                    <w:bottom w:val="none" w:sz="0" w:space="0" w:color="auto"/>
                    <w:right w:val="none" w:sz="0" w:space="0" w:color="auto"/>
                  </w:divBdr>
                  <w:divsChild>
                    <w:div w:id="879824155">
                      <w:marLeft w:val="0"/>
                      <w:marRight w:val="0"/>
                      <w:marTop w:val="0"/>
                      <w:marBottom w:val="0"/>
                      <w:divBdr>
                        <w:top w:val="none" w:sz="0" w:space="0" w:color="auto"/>
                        <w:left w:val="none" w:sz="0" w:space="0" w:color="auto"/>
                        <w:bottom w:val="none" w:sz="0" w:space="0" w:color="auto"/>
                        <w:right w:val="none" w:sz="0" w:space="0" w:color="auto"/>
                      </w:divBdr>
                    </w:div>
                  </w:divsChild>
                </w:div>
                <w:div w:id="1031876858">
                  <w:marLeft w:val="0"/>
                  <w:marRight w:val="0"/>
                  <w:marTop w:val="0"/>
                  <w:marBottom w:val="0"/>
                  <w:divBdr>
                    <w:top w:val="none" w:sz="0" w:space="0" w:color="auto"/>
                    <w:left w:val="none" w:sz="0" w:space="0" w:color="auto"/>
                    <w:bottom w:val="none" w:sz="0" w:space="0" w:color="auto"/>
                    <w:right w:val="none" w:sz="0" w:space="0" w:color="auto"/>
                  </w:divBdr>
                  <w:divsChild>
                    <w:div w:id="2143190220">
                      <w:marLeft w:val="0"/>
                      <w:marRight w:val="0"/>
                      <w:marTop w:val="0"/>
                      <w:marBottom w:val="0"/>
                      <w:divBdr>
                        <w:top w:val="none" w:sz="0" w:space="0" w:color="auto"/>
                        <w:left w:val="none" w:sz="0" w:space="0" w:color="auto"/>
                        <w:bottom w:val="none" w:sz="0" w:space="0" w:color="auto"/>
                        <w:right w:val="none" w:sz="0" w:space="0" w:color="auto"/>
                      </w:divBdr>
                    </w:div>
                  </w:divsChild>
                </w:div>
                <w:div w:id="127360640">
                  <w:marLeft w:val="0"/>
                  <w:marRight w:val="0"/>
                  <w:marTop w:val="0"/>
                  <w:marBottom w:val="0"/>
                  <w:divBdr>
                    <w:top w:val="none" w:sz="0" w:space="0" w:color="auto"/>
                    <w:left w:val="none" w:sz="0" w:space="0" w:color="auto"/>
                    <w:bottom w:val="none" w:sz="0" w:space="0" w:color="auto"/>
                    <w:right w:val="none" w:sz="0" w:space="0" w:color="auto"/>
                  </w:divBdr>
                  <w:divsChild>
                    <w:div w:id="175388170">
                      <w:marLeft w:val="0"/>
                      <w:marRight w:val="0"/>
                      <w:marTop w:val="0"/>
                      <w:marBottom w:val="0"/>
                      <w:divBdr>
                        <w:top w:val="none" w:sz="0" w:space="0" w:color="auto"/>
                        <w:left w:val="none" w:sz="0" w:space="0" w:color="auto"/>
                        <w:bottom w:val="none" w:sz="0" w:space="0" w:color="auto"/>
                        <w:right w:val="none" w:sz="0" w:space="0" w:color="auto"/>
                      </w:divBdr>
                    </w:div>
                    <w:div w:id="756754341">
                      <w:marLeft w:val="0"/>
                      <w:marRight w:val="0"/>
                      <w:marTop w:val="0"/>
                      <w:marBottom w:val="0"/>
                      <w:divBdr>
                        <w:top w:val="none" w:sz="0" w:space="0" w:color="auto"/>
                        <w:left w:val="none" w:sz="0" w:space="0" w:color="auto"/>
                        <w:bottom w:val="none" w:sz="0" w:space="0" w:color="auto"/>
                        <w:right w:val="none" w:sz="0" w:space="0" w:color="auto"/>
                      </w:divBdr>
                    </w:div>
                    <w:div w:id="1856455447">
                      <w:marLeft w:val="0"/>
                      <w:marRight w:val="0"/>
                      <w:marTop w:val="0"/>
                      <w:marBottom w:val="0"/>
                      <w:divBdr>
                        <w:top w:val="none" w:sz="0" w:space="0" w:color="auto"/>
                        <w:left w:val="none" w:sz="0" w:space="0" w:color="auto"/>
                        <w:bottom w:val="none" w:sz="0" w:space="0" w:color="auto"/>
                        <w:right w:val="none" w:sz="0" w:space="0" w:color="auto"/>
                      </w:divBdr>
                    </w:div>
                    <w:div w:id="1671449682">
                      <w:marLeft w:val="0"/>
                      <w:marRight w:val="0"/>
                      <w:marTop w:val="0"/>
                      <w:marBottom w:val="0"/>
                      <w:divBdr>
                        <w:top w:val="none" w:sz="0" w:space="0" w:color="auto"/>
                        <w:left w:val="none" w:sz="0" w:space="0" w:color="auto"/>
                        <w:bottom w:val="none" w:sz="0" w:space="0" w:color="auto"/>
                        <w:right w:val="none" w:sz="0" w:space="0" w:color="auto"/>
                      </w:divBdr>
                    </w:div>
                  </w:divsChild>
                </w:div>
                <w:div w:id="1796481004">
                  <w:marLeft w:val="0"/>
                  <w:marRight w:val="0"/>
                  <w:marTop w:val="0"/>
                  <w:marBottom w:val="0"/>
                  <w:divBdr>
                    <w:top w:val="none" w:sz="0" w:space="0" w:color="auto"/>
                    <w:left w:val="none" w:sz="0" w:space="0" w:color="auto"/>
                    <w:bottom w:val="none" w:sz="0" w:space="0" w:color="auto"/>
                    <w:right w:val="none" w:sz="0" w:space="0" w:color="auto"/>
                  </w:divBdr>
                  <w:divsChild>
                    <w:div w:id="1891722270">
                      <w:marLeft w:val="0"/>
                      <w:marRight w:val="0"/>
                      <w:marTop w:val="0"/>
                      <w:marBottom w:val="0"/>
                      <w:divBdr>
                        <w:top w:val="none" w:sz="0" w:space="0" w:color="auto"/>
                        <w:left w:val="none" w:sz="0" w:space="0" w:color="auto"/>
                        <w:bottom w:val="none" w:sz="0" w:space="0" w:color="auto"/>
                        <w:right w:val="none" w:sz="0" w:space="0" w:color="auto"/>
                      </w:divBdr>
                    </w:div>
                    <w:div w:id="169376481">
                      <w:marLeft w:val="0"/>
                      <w:marRight w:val="0"/>
                      <w:marTop w:val="0"/>
                      <w:marBottom w:val="0"/>
                      <w:divBdr>
                        <w:top w:val="none" w:sz="0" w:space="0" w:color="auto"/>
                        <w:left w:val="none" w:sz="0" w:space="0" w:color="auto"/>
                        <w:bottom w:val="none" w:sz="0" w:space="0" w:color="auto"/>
                        <w:right w:val="none" w:sz="0" w:space="0" w:color="auto"/>
                      </w:divBdr>
                    </w:div>
                    <w:div w:id="1033574375">
                      <w:marLeft w:val="0"/>
                      <w:marRight w:val="0"/>
                      <w:marTop w:val="0"/>
                      <w:marBottom w:val="0"/>
                      <w:divBdr>
                        <w:top w:val="none" w:sz="0" w:space="0" w:color="auto"/>
                        <w:left w:val="none" w:sz="0" w:space="0" w:color="auto"/>
                        <w:bottom w:val="none" w:sz="0" w:space="0" w:color="auto"/>
                        <w:right w:val="none" w:sz="0" w:space="0" w:color="auto"/>
                      </w:divBdr>
                    </w:div>
                    <w:div w:id="2138637934">
                      <w:marLeft w:val="0"/>
                      <w:marRight w:val="0"/>
                      <w:marTop w:val="0"/>
                      <w:marBottom w:val="0"/>
                      <w:divBdr>
                        <w:top w:val="none" w:sz="0" w:space="0" w:color="auto"/>
                        <w:left w:val="none" w:sz="0" w:space="0" w:color="auto"/>
                        <w:bottom w:val="none" w:sz="0" w:space="0" w:color="auto"/>
                        <w:right w:val="none" w:sz="0" w:space="0" w:color="auto"/>
                      </w:divBdr>
                    </w:div>
                    <w:div w:id="872500052">
                      <w:marLeft w:val="0"/>
                      <w:marRight w:val="0"/>
                      <w:marTop w:val="0"/>
                      <w:marBottom w:val="0"/>
                      <w:divBdr>
                        <w:top w:val="none" w:sz="0" w:space="0" w:color="auto"/>
                        <w:left w:val="none" w:sz="0" w:space="0" w:color="auto"/>
                        <w:bottom w:val="none" w:sz="0" w:space="0" w:color="auto"/>
                        <w:right w:val="none" w:sz="0" w:space="0" w:color="auto"/>
                      </w:divBdr>
                    </w:div>
                    <w:div w:id="1818179252">
                      <w:marLeft w:val="0"/>
                      <w:marRight w:val="0"/>
                      <w:marTop w:val="0"/>
                      <w:marBottom w:val="0"/>
                      <w:divBdr>
                        <w:top w:val="none" w:sz="0" w:space="0" w:color="auto"/>
                        <w:left w:val="none" w:sz="0" w:space="0" w:color="auto"/>
                        <w:bottom w:val="none" w:sz="0" w:space="0" w:color="auto"/>
                        <w:right w:val="none" w:sz="0" w:space="0" w:color="auto"/>
                      </w:divBdr>
                    </w:div>
                    <w:div w:id="525023696">
                      <w:marLeft w:val="0"/>
                      <w:marRight w:val="0"/>
                      <w:marTop w:val="0"/>
                      <w:marBottom w:val="0"/>
                      <w:divBdr>
                        <w:top w:val="none" w:sz="0" w:space="0" w:color="auto"/>
                        <w:left w:val="none" w:sz="0" w:space="0" w:color="auto"/>
                        <w:bottom w:val="none" w:sz="0" w:space="0" w:color="auto"/>
                        <w:right w:val="none" w:sz="0" w:space="0" w:color="auto"/>
                      </w:divBdr>
                    </w:div>
                  </w:divsChild>
                </w:div>
                <w:div w:id="885411914">
                  <w:marLeft w:val="0"/>
                  <w:marRight w:val="0"/>
                  <w:marTop w:val="0"/>
                  <w:marBottom w:val="0"/>
                  <w:divBdr>
                    <w:top w:val="none" w:sz="0" w:space="0" w:color="auto"/>
                    <w:left w:val="none" w:sz="0" w:space="0" w:color="auto"/>
                    <w:bottom w:val="none" w:sz="0" w:space="0" w:color="auto"/>
                    <w:right w:val="none" w:sz="0" w:space="0" w:color="auto"/>
                  </w:divBdr>
                  <w:divsChild>
                    <w:div w:id="529492126">
                      <w:marLeft w:val="0"/>
                      <w:marRight w:val="0"/>
                      <w:marTop w:val="0"/>
                      <w:marBottom w:val="0"/>
                      <w:divBdr>
                        <w:top w:val="none" w:sz="0" w:space="0" w:color="auto"/>
                        <w:left w:val="none" w:sz="0" w:space="0" w:color="auto"/>
                        <w:bottom w:val="none" w:sz="0" w:space="0" w:color="auto"/>
                        <w:right w:val="none" w:sz="0" w:space="0" w:color="auto"/>
                      </w:divBdr>
                    </w:div>
                    <w:div w:id="512457331">
                      <w:marLeft w:val="0"/>
                      <w:marRight w:val="0"/>
                      <w:marTop w:val="0"/>
                      <w:marBottom w:val="0"/>
                      <w:divBdr>
                        <w:top w:val="none" w:sz="0" w:space="0" w:color="auto"/>
                        <w:left w:val="none" w:sz="0" w:space="0" w:color="auto"/>
                        <w:bottom w:val="none" w:sz="0" w:space="0" w:color="auto"/>
                        <w:right w:val="none" w:sz="0" w:space="0" w:color="auto"/>
                      </w:divBdr>
                    </w:div>
                  </w:divsChild>
                </w:div>
                <w:div w:id="1815172288">
                  <w:marLeft w:val="0"/>
                  <w:marRight w:val="0"/>
                  <w:marTop w:val="0"/>
                  <w:marBottom w:val="0"/>
                  <w:divBdr>
                    <w:top w:val="none" w:sz="0" w:space="0" w:color="auto"/>
                    <w:left w:val="none" w:sz="0" w:space="0" w:color="auto"/>
                    <w:bottom w:val="none" w:sz="0" w:space="0" w:color="auto"/>
                    <w:right w:val="none" w:sz="0" w:space="0" w:color="auto"/>
                  </w:divBdr>
                  <w:divsChild>
                    <w:div w:id="1325548237">
                      <w:marLeft w:val="0"/>
                      <w:marRight w:val="0"/>
                      <w:marTop w:val="0"/>
                      <w:marBottom w:val="0"/>
                      <w:divBdr>
                        <w:top w:val="none" w:sz="0" w:space="0" w:color="auto"/>
                        <w:left w:val="none" w:sz="0" w:space="0" w:color="auto"/>
                        <w:bottom w:val="none" w:sz="0" w:space="0" w:color="auto"/>
                        <w:right w:val="none" w:sz="0" w:space="0" w:color="auto"/>
                      </w:divBdr>
                    </w:div>
                    <w:div w:id="998726924">
                      <w:marLeft w:val="0"/>
                      <w:marRight w:val="0"/>
                      <w:marTop w:val="0"/>
                      <w:marBottom w:val="0"/>
                      <w:divBdr>
                        <w:top w:val="none" w:sz="0" w:space="0" w:color="auto"/>
                        <w:left w:val="none" w:sz="0" w:space="0" w:color="auto"/>
                        <w:bottom w:val="none" w:sz="0" w:space="0" w:color="auto"/>
                        <w:right w:val="none" w:sz="0" w:space="0" w:color="auto"/>
                      </w:divBdr>
                    </w:div>
                    <w:div w:id="1179351327">
                      <w:marLeft w:val="0"/>
                      <w:marRight w:val="0"/>
                      <w:marTop w:val="0"/>
                      <w:marBottom w:val="0"/>
                      <w:divBdr>
                        <w:top w:val="none" w:sz="0" w:space="0" w:color="auto"/>
                        <w:left w:val="none" w:sz="0" w:space="0" w:color="auto"/>
                        <w:bottom w:val="none" w:sz="0" w:space="0" w:color="auto"/>
                        <w:right w:val="none" w:sz="0" w:space="0" w:color="auto"/>
                      </w:divBdr>
                    </w:div>
                    <w:div w:id="1168210613">
                      <w:marLeft w:val="0"/>
                      <w:marRight w:val="0"/>
                      <w:marTop w:val="0"/>
                      <w:marBottom w:val="0"/>
                      <w:divBdr>
                        <w:top w:val="none" w:sz="0" w:space="0" w:color="auto"/>
                        <w:left w:val="none" w:sz="0" w:space="0" w:color="auto"/>
                        <w:bottom w:val="none" w:sz="0" w:space="0" w:color="auto"/>
                        <w:right w:val="none" w:sz="0" w:space="0" w:color="auto"/>
                      </w:divBdr>
                    </w:div>
                    <w:div w:id="812210512">
                      <w:marLeft w:val="0"/>
                      <w:marRight w:val="0"/>
                      <w:marTop w:val="0"/>
                      <w:marBottom w:val="0"/>
                      <w:divBdr>
                        <w:top w:val="none" w:sz="0" w:space="0" w:color="auto"/>
                        <w:left w:val="none" w:sz="0" w:space="0" w:color="auto"/>
                        <w:bottom w:val="none" w:sz="0" w:space="0" w:color="auto"/>
                        <w:right w:val="none" w:sz="0" w:space="0" w:color="auto"/>
                      </w:divBdr>
                    </w:div>
                  </w:divsChild>
                </w:div>
                <w:div w:id="1184854779">
                  <w:marLeft w:val="0"/>
                  <w:marRight w:val="0"/>
                  <w:marTop w:val="0"/>
                  <w:marBottom w:val="0"/>
                  <w:divBdr>
                    <w:top w:val="none" w:sz="0" w:space="0" w:color="auto"/>
                    <w:left w:val="none" w:sz="0" w:space="0" w:color="auto"/>
                    <w:bottom w:val="none" w:sz="0" w:space="0" w:color="auto"/>
                    <w:right w:val="none" w:sz="0" w:space="0" w:color="auto"/>
                  </w:divBdr>
                  <w:divsChild>
                    <w:div w:id="1927690965">
                      <w:marLeft w:val="0"/>
                      <w:marRight w:val="0"/>
                      <w:marTop w:val="0"/>
                      <w:marBottom w:val="0"/>
                      <w:divBdr>
                        <w:top w:val="none" w:sz="0" w:space="0" w:color="auto"/>
                        <w:left w:val="none" w:sz="0" w:space="0" w:color="auto"/>
                        <w:bottom w:val="none" w:sz="0" w:space="0" w:color="auto"/>
                        <w:right w:val="none" w:sz="0" w:space="0" w:color="auto"/>
                      </w:divBdr>
                    </w:div>
                    <w:div w:id="696932573">
                      <w:marLeft w:val="0"/>
                      <w:marRight w:val="0"/>
                      <w:marTop w:val="0"/>
                      <w:marBottom w:val="0"/>
                      <w:divBdr>
                        <w:top w:val="none" w:sz="0" w:space="0" w:color="auto"/>
                        <w:left w:val="none" w:sz="0" w:space="0" w:color="auto"/>
                        <w:bottom w:val="none" w:sz="0" w:space="0" w:color="auto"/>
                        <w:right w:val="none" w:sz="0" w:space="0" w:color="auto"/>
                      </w:divBdr>
                    </w:div>
                    <w:div w:id="1042095507">
                      <w:marLeft w:val="0"/>
                      <w:marRight w:val="0"/>
                      <w:marTop w:val="0"/>
                      <w:marBottom w:val="0"/>
                      <w:divBdr>
                        <w:top w:val="none" w:sz="0" w:space="0" w:color="auto"/>
                        <w:left w:val="none" w:sz="0" w:space="0" w:color="auto"/>
                        <w:bottom w:val="none" w:sz="0" w:space="0" w:color="auto"/>
                        <w:right w:val="none" w:sz="0" w:space="0" w:color="auto"/>
                      </w:divBdr>
                    </w:div>
                    <w:div w:id="415636253">
                      <w:marLeft w:val="0"/>
                      <w:marRight w:val="0"/>
                      <w:marTop w:val="0"/>
                      <w:marBottom w:val="0"/>
                      <w:divBdr>
                        <w:top w:val="none" w:sz="0" w:space="0" w:color="auto"/>
                        <w:left w:val="none" w:sz="0" w:space="0" w:color="auto"/>
                        <w:bottom w:val="none" w:sz="0" w:space="0" w:color="auto"/>
                        <w:right w:val="none" w:sz="0" w:space="0" w:color="auto"/>
                      </w:divBdr>
                    </w:div>
                    <w:div w:id="1153571815">
                      <w:marLeft w:val="0"/>
                      <w:marRight w:val="0"/>
                      <w:marTop w:val="0"/>
                      <w:marBottom w:val="0"/>
                      <w:divBdr>
                        <w:top w:val="none" w:sz="0" w:space="0" w:color="auto"/>
                        <w:left w:val="none" w:sz="0" w:space="0" w:color="auto"/>
                        <w:bottom w:val="none" w:sz="0" w:space="0" w:color="auto"/>
                        <w:right w:val="none" w:sz="0" w:space="0" w:color="auto"/>
                      </w:divBdr>
                    </w:div>
                    <w:div w:id="187182711">
                      <w:marLeft w:val="0"/>
                      <w:marRight w:val="0"/>
                      <w:marTop w:val="0"/>
                      <w:marBottom w:val="0"/>
                      <w:divBdr>
                        <w:top w:val="none" w:sz="0" w:space="0" w:color="auto"/>
                        <w:left w:val="none" w:sz="0" w:space="0" w:color="auto"/>
                        <w:bottom w:val="none" w:sz="0" w:space="0" w:color="auto"/>
                        <w:right w:val="none" w:sz="0" w:space="0" w:color="auto"/>
                      </w:divBdr>
                    </w:div>
                    <w:div w:id="459543677">
                      <w:marLeft w:val="0"/>
                      <w:marRight w:val="0"/>
                      <w:marTop w:val="0"/>
                      <w:marBottom w:val="0"/>
                      <w:divBdr>
                        <w:top w:val="none" w:sz="0" w:space="0" w:color="auto"/>
                        <w:left w:val="none" w:sz="0" w:space="0" w:color="auto"/>
                        <w:bottom w:val="none" w:sz="0" w:space="0" w:color="auto"/>
                        <w:right w:val="none" w:sz="0" w:space="0" w:color="auto"/>
                      </w:divBdr>
                    </w:div>
                    <w:div w:id="355935046">
                      <w:marLeft w:val="0"/>
                      <w:marRight w:val="0"/>
                      <w:marTop w:val="0"/>
                      <w:marBottom w:val="0"/>
                      <w:divBdr>
                        <w:top w:val="none" w:sz="0" w:space="0" w:color="auto"/>
                        <w:left w:val="none" w:sz="0" w:space="0" w:color="auto"/>
                        <w:bottom w:val="none" w:sz="0" w:space="0" w:color="auto"/>
                        <w:right w:val="none" w:sz="0" w:space="0" w:color="auto"/>
                      </w:divBdr>
                    </w:div>
                  </w:divsChild>
                </w:div>
                <w:div w:id="5246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4159</Words>
  <Characters>24958</Characters>
  <Application>Microsoft Office Word</Application>
  <DocSecurity>0</DocSecurity>
  <Lines>207</Lines>
  <Paragraphs>58</Paragraphs>
  <ScaleCrop>false</ScaleCrop>
  <Company/>
  <LinksUpToDate>false</LinksUpToDate>
  <CharactersWithSpaces>29059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Kołata</dc:creator>
  <cp:lastModifiedBy>Irena Kołata</cp:lastModifiedBy>
  <cp:revision>1</cp:revision>
  <dcterms:created xsi:type="dcterms:W3CDTF">2018-01-10T12:48:00Z</dcterms:created>
  <dcterms:modified xsi:type="dcterms:W3CDTF">2018-01-10T12:50:00Z</dcterms:modified>
</cp:coreProperties>
</file>