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05124" w14:textId="087A14F1" w:rsidR="00820753" w:rsidRPr="00870633" w:rsidRDefault="00606223" w:rsidP="00870633">
      <w:pPr>
        <w:spacing w:line="276" w:lineRule="auto"/>
        <w:ind w:right="-2"/>
        <w:rPr>
          <w:rFonts w:asciiTheme="minorHAnsi" w:eastAsia="Times New Roman" w:hAnsiTheme="minorHAnsi"/>
          <w:color w:val="17365D"/>
          <w:spacing w:val="5"/>
          <w:kern w:val="28"/>
          <w:sz w:val="36"/>
          <w:szCs w:val="36"/>
        </w:rPr>
        <w:sectPr w:rsidR="00820753" w:rsidRPr="00870633" w:rsidSect="00820753">
          <w:headerReference w:type="default" r:id="rId8"/>
          <w:footerReference w:type="default" r:id="rId9"/>
          <w:headerReference w:type="first" r:id="rId10"/>
          <w:pgSz w:w="11906" w:h="16838"/>
          <w:pgMar w:top="1418" w:right="1418" w:bottom="1418" w:left="1418" w:header="709" w:footer="709" w:gutter="0"/>
          <w:cols w:space="708"/>
          <w:titlePg/>
          <w:docGrid w:linePitch="299"/>
        </w:sectPr>
      </w:pPr>
      <w:r w:rsidRPr="00606223">
        <w:rPr>
          <w:rFonts w:asciiTheme="minorHAnsi" w:eastAsia="Times New Roman" w:hAnsiTheme="minorHAnsi"/>
          <w:noProof/>
          <w:color w:val="17365D"/>
          <w:spacing w:val="5"/>
          <w:kern w:val="28"/>
          <w:sz w:val="36"/>
          <w:szCs w:val="36"/>
          <w:lang w:eastAsia="pl-PL"/>
        </w:rPr>
        <mc:AlternateContent>
          <mc:Choice Requires="wps">
            <w:drawing>
              <wp:anchor distT="45720" distB="45720" distL="114300" distR="114300" simplePos="0" relativeHeight="251659264" behindDoc="0" locked="0" layoutInCell="1" allowOverlap="1" wp14:anchorId="6026646E" wp14:editId="2FE9BCEC">
                <wp:simplePos x="0" y="0"/>
                <wp:positionH relativeFrom="column">
                  <wp:posOffset>1471295</wp:posOffset>
                </wp:positionH>
                <wp:positionV relativeFrom="paragraph">
                  <wp:posOffset>6405245</wp:posOffset>
                </wp:positionV>
                <wp:extent cx="3971925" cy="1404620"/>
                <wp:effectExtent l="0" t="0" r="9525" b="88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404620"/>
                        </a:xfrm>
                        <a:prstGeom prst="rect">
                          <a:avLst/>
                        </a:prstGeom>
                        <a:solidFill>
                          <a:schemeClr val="bg1"/>
                        </a:solidFill>
                        <a:ln w="9525">
                          <a:noFill/>
                          <a:miter lim="800000"/>
                          <a:headEnd/>
                          <a:tailEnd/>
                        </a:ln>
                      </wps:spPr>
                      <wps:txbx>
                        <w:txbxContent>
                          <w:p w14:paraId="616C86AF" w14:textId="7C692BB8" w:rsidR="00606223" w:rsidRPr="00606223" w:rsidRDefault="00606223">
                            <w:pPr>
                              <w:rPr>
                                <w:rFonts w:ascii="Berlin Sans FB Demi" w:hAnsi="Berlin Sans FB Demi"/>
                                <w:color w:val="595959" w:themeColor="text1" w:themeTint="A6"/>
                                <w:sz w:val="32"/>
                                <w:szCs w:val="32"/>
                              </w:rPr>
                            </w:pPr>
                            <w:r w:rsidRPr="00606223">
                              <w:rPr>
                                <w:rFonts w:ascii="Berlin Sans FB Demi" w:hAnsi="Berlin Sans FB Demi"/>
                                <w:color w:val="595959" w:themeColor="text1" w:themeTint="A6"/>
                                <w:sz w:val="32"/>
                                <w:szCs w:val="32"/>
                              </w:rPr>
                              <w:t>Raport z konsultacji społecznych projektu uchwały w sprawie wyznaczenia obszaru zdegradowanego i obszaru rewitalizacji Gminy Ostrowite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26646E" id="_x0000_t202" coordsize="21600,21600" o:spt="202" path="m,l,21600r21600,l21600,xe">
                <v:stroke joinstyle="miter"/>
                <v:path gradientshapeok="t" o:connecttype="rect"/>
              </v:shapetype>
              <v:shape id="Pole tekstowe 2" o:spid="_x0000_s1026" type="#_x0000_t202" style="position:absolute;left:0;text-align:left;margin-left:115.85pt;margin-top:504.35pt;width:31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" fillcolor="white [3212]" stroked="f">
                <v:textbox style="mso-fit-shape-to-text:t">
                  <w:txbxContent>
                    <w:p w14:paraId="616C86AF" w14:textId="7C692BB8" w:rsidR="00606223" w:rsidRPr="00606223" w:rsidRDefault="00606223">
                      <w:pPr>
                        <w:rPr>
                          <w:rFonts w:ascii="Berlin Sans FB Demi" w:hAnsi="Berlin Sans FB Demi"/>
                          <w:color w:val="595959" w:themeColor="text1" w:themeTint="A6"/>
                          <w:sz w:val="32"/>
                          <w:szCs w:val="32"/>
                        </w:rPr>
                      </w:pPr>
                      <w:r w:rsidRPr="00606223">
                        <w:rPr>
                          <w:rFonts w:ascii="Berlin Sans FB Demi" w:hAnsi="Berlin Sans FB Demi"/>
                          <w:color w:val="595959" w:themeColor="text1" w:themeTint="A6"/>
                          <w:sz w:val="32"/>
                          <w:szCs w:val="32"/>
                        </w:rPr>
                        <w:t>Raport z konsultacji społecznych projektu uchwały w sprawie wyznaczenia obszaru zdegradowanego i obszaru rewitalizacji Gminy Ostrowite</w:t>
                      </w:r>
                    </w:p>
                  </w:txbxContent>
                </v:textbox>
                <w10:wrap type="square"/>
              </v:shape>
            </w:pict>
          </mc:Fallback>
        </mc:AlternateContent>
      </w:r>
    </w:p>
    <w:sdt>
      <w:sdtPr>
        <w:rPr>
          <w:rFonts w:asciiTheme="minorHAnsi" w:eastAsia="Calibri" w:hAnsiTheme="minorHAnsi" w:cs="Times New Roman"/>
          <w:b w:val="0"/>
          <w:color w:val="auto"/>
          <w:sz w:val="22"/>
          <w:szCs w:val="22"/>
          <w:lang w:eastAsia="en-US"/>
        </w:rPr>
        <w:id w:val="-1545437780"/>
        <w:docPartObj>
          <w:docPartGallery w:val="Table of Contents"/>
          <w:docPartUnique/>
        </w:docPartObj>
      </w:sdtPr>
      <w:sdtEndPr>
        <w:rPr>
          <w:bCs/>
        </w:rPr>
      </w:sdtEndPr>
      <w:sdtContent>
        <w:p w14:paraId="7125CB4F" w14:textId="77777777" w:rsidR="009461FD" w:rsidRPr="005444D5" w:rsidRDefault="009461FD" w:rsidP="00A2608B">
          <w:pPr>
            <w:pStyle w:val="Nagwekspisutreci"/>
            <w:rPr>
              <w:rStyle w:val="Nagwek1Znak"/>
            </w:rPr>
          </w:pPr>
          <w:r w:rsidRPr="005444D5">
            <w:rPr>
              <w:rStyle w:val="Nagwek1Znak"/>
            </w:rPr>
            <w:t>Spis treści</w:t>
          </w:r>
        </w:p>
        <w:p w14:paraId="48F5E549" w14:textId="77777777" w:rsidR="00830A77" w:rsidRDefault="002F79B9">
          <w:pPr>
            <w:pStyle w:val="Spistreci2"/>
            <w:tabs>
              <w:tab w:val="right" w:leader="dot" w:pos="9060"/>
            </w:tabs>
            <w:rPr>
              <w:rFonts w:asciiTheme="minorHAnsi" w:eastAsiaTheme="minorEastAsia" w:hAnsiTheme="minorHAnsi"/>
              <w:noProof/>
              <w:lang w:eastAsia="pl-PL"/>
            </w:rPr>
          </w:pPr>
          <w:r w:rsidRPr="00E03BC5">
            <w:rPr>
              <w:rFonts w:asciiTheme="minorHAnsi" w:hAnsiTheme="minorHAnsi"/>
            </w:rPr>
            <w:fldChar w:fldCharType="begin"/>
          </w:r>
          <w:r w:rsidR="009461FD" w:rsidRPr="00E03BC5">
            <w:rPr>
              <w:rFonts w:asciiTheme="minorHAnsi" w:hAnsiTheme="minorHAnsi"/>
            </w:rPr>
            <w:instrText xml:space="preserve"> TOC \o "1-3" \h \z \u </w:instrText>
          </w:r>
          <w:r w:rsidRPr="00E03BC5">
            <w:rPr>
              <w:rFonts w:asciiTheme="minorHAnsi" w:hAnsiTheme="minorHAnsi"/>
            </w:rPr>
            <w:fldChar w:fldCharType="separate"/>
          </w:r>
          <w:hyperlink w:anchor="_Toc173313296" w:history="1">
            <w:r w:rsidR="00830A77" w:rsidRPr="005E6434">
              <w:rPr>
                <w:rStyle w:val="Hipercze"/>
                <w:noProof/>
              </w:rPr>
              <w:t>1. Wprowadzenie</w:t>
            </w:r>
            <w:r w:rsidR="00830A77">
              <w:rPr>
                <w:noProof/>
                <w:webHidden/>
              </w:rPr>
              <w:tab/>
            </w:r>
            <w:r w:rsidR="00830A77">
              <w:rPr>
                <w:noProof/>
                <w:webHidden/>
              </w:rPr>
              <w:fldChar w:fldCharType="begin"/>
            </w:r>
            <w:r w:rsidR="00830A77">
              <w:rPr>
                <w:noProof/>
                <w:webHidden/>
              </w:rPr>
              <w:instrText xml:space="preserve"> PAGEREF _Toc173313296 \h </w:instrText>
            </w:r>
            <w:r w:rsidR="00830A77">
              <w:rPr>
                <w:noProof/>
                <w:webHidden/>
              </w:rPr>
            </w:r>
            <w:r w:rsidR="00830A77">
              <w:rPr>
                <w:noProof/>
                <w:webHidden/>
              </w:rPr>
              <w:fldChar w:fldCharType="separate"/>
            </w:r>
            <w:r w:rsidR="00D5206A">
              <w:rPr>
                <w:noProof/>
                <w:webHidden/>
              </w:rPr>
              <w:t>3</w:t>
            </w:r>
            <w:r w:rsidR="00830A77">
              <w:rPr>
                <w:noProof/>
                <w:webHidden/>
              </w:rPr>
              <w:fldChar w:fldCharType="end"/>
            </w:r>
          </w:hyperlink>
        </w:p>
        <w:p w14:paraId="1C69ECFA" w14:textId="77777777" w:rsidR="00830A77" w:rsidRDefault="00C929F5">
          <w:pPr>
            <w:pStyle w:val="Spistreci2"/>
            <w:tabs>
              <w:tab w:val="right" w:leader="dot" w:pos="9060"/>
            </w:tabs>
            <w:rPr>
              <w:rFonts w:asciiTheme="minorHAnsi" w:eastAsiaTheme="minorEastAsia" w:hAnsiTheme="minorHAnsi"/>
              <w:noProof/>
              <w:lang w:eastAsia="pl-PL"/>
            </w:rPr>
          </w:pPr>
          <w:hyperlink w:anchor="_Toc173313297" w:history="1">
            <w:r w:rsidR="00830A77" w:rsidRPr="005E6434">
              <w:rPr>
                <w:rStyle w:val="Hipercze"/>
                <w:noProof/>
              </w:rPr>
              <w:t>1.1 Przedmiot konsultacji i podstawa prawna</w:t>
            </w:r>
            <w:r w:rsidR="00830A77">
              <w:rPr>
                <w:noProof/>
                <w:webHidden/>
              </w:rPr>
              <w:tab/>
            </w:r>
            <w:r w:rsidR="00830A77">
              <w:rPr>
                <w:noProof/>
                <w:webHidden/>
              </w:rPr>
              <w:fldChar w:fldCharType="begin"/>
            </w:r>
            <w:r w:rsidR="00830A77">
              <w:rPr>
                <w:noProof/>
                <w:webHidden/>
              </w:rPr>
              <w:instrText xml:space="preserve"> PAGEREF _Toc173313297 \h </w:instrText>
            </w:r>
            <w:r w:rsidR="00830A77">
              <w:rPr>
                <w:noProof/>
                <w:webHidden/>
              </w:rPr>
            </w:r>
            <w:r w:rsidR="00830A77">
              <w:rPr>
                <w:noProof/>
                <w:webHidden/>
              </w:rPr>
              <w:fldChar w:fldCharType="separate"/>
            </w:r>
            <w:r w:rsidR="00D5206A">
              <w:rPr>
                <w:noProof/>
                <w:webHidden/>
              </w:rPr>
              <w:t>3</w:t>
            </w:r>
            <w:r w:rsidR="00830A77">
              <w:rPr>
                <w:noProof/>
                <w:webHidden/>
              </w:rPr>
              <w:fldChar w:fldCharType="end"/>
            </w:r>
          </w:hyperlink>
        </w:p>
        <w:p w14:paraId="26B4E2ED" w14:textId="77777777" w:rsidR="00830A77" w:rsidRDefault="00C929F5">
          <w:pPr>
            <w:pStyle w:val="Spistreci2"/>
            <w:tabs>
              <w:tab w:val="right" w:leader="dot" w:pos="9060"/>
            </w:tabs>
            <w:rPr>
              <w:rFonts w:asciiTheme="minorHAnsi" w:eastAsiaTheme="minorEastAsia" w:hAnsiTheme="minorHAnsi"/>
              <w:noProof/>
              <w:lang w:eastAsia="pl-PL"/>
            </w:rPr>
          </w:pPr>
          <w:hyperlink w:anchor="_Toc173313298" w:history="1">
            <w:r w:rsidR="00830A77" w:rsidRPr="005E6434">
              <w:rPr>
                <w:rStyle w:val="Hipercze"/>
                <w:noProof/>
              </w:rPr>
              <w:t>1.2 Podmioty uprawnione do uczestnictwa w konsultacjach</w:t>
            </w:r>
            <w:r w:rsidR="00830A77">
              <w:rPr>
                <w:noProof/>
                <w:webHidden/>
              </w:rPr>
              <w:tab/>
            </w:r>
            <w:r w:rsidR="00830A77">
              <w:rPr>
                <w:noProof/>
                <w:webHidden/>
              </w:rPr>
              <w:fldChar w:fldCharType="begin"/>
            </w:r>
            <w:r w:rsidR="00830A77">
              <w:rPr>
                <w:noProof/>
                <w:webHidden/>
              </w:rPr>
              <w:instrText xml:space="preserve"> PAGEREF _Toc173313298 \h </w:instrText>
            </w:r>
            <w:r w:rsidR="00830A77">
              <w:rPr>
                <w:noProof/>
                <w:webHidden/>
              </w:rPr>
            </w:r>
            <w:r w:rsidR="00830A77">
              <w:rPr>
                <w:noProof/>
                <w:webHidden/>
              </w:rPr>
              <w:fldChar w:fldCharType="separate"/>
            </w:r>
            <w:r w:rsidR="00D5206A">
              <w:rPr>
                <w:noProof/>
                <w:webHidden/>
              </w:rPr>
              <w:t>3</w:t>
            </w:r>
            <w:r w:rsidR="00830A77">
              <w:rPr>
                <w:noProof/>
                <w:webHidden/>
              </w:rPr>
              <w:fldChar w:fldCharType="end"/>
            </w:r>
          </w:hyperlink>
        </w:p>
        <w:p w14:paraId="0472691B" w14:textId="77777777" w:rsidR="00830A77" w:rsidRDefault="00C929F5">
          <w:pPr>
            <w:pStyle w:val="Spistreci2"/>
            <w:tabs>
              <w:tab w:val="right" w:leader="dot" w:pos="9060"/>
            </w:tabs>
            <w:rPr>
              <w:rFonts w:asciiTheme="minorHAnsi" w:eastAsiaTheme="minorEastAsia" w:hAnsiTheme="minorHAnsi"/>
              <w:noProof/>
              <w:lang w:eastAsia="pl-PL"/>
            </w:rPr>
          </w:pPr>
          <w:hyperlink w:anchor="_Toc173313299" w:history="1">
            <w:r w:rsidR="00830A77" w:rsidRPr="005E6434">
              <w:rPr>
                <w:rStyle w:val="Hipercze"/>
                <w:noProof/>
              </w:rPr>
              <w:t>1.3 Termin konsultacji</w:t>
            </w:r>
            <w:r w:rsidR="00830A77">
              <w:rPr>
                <w:noProof/>
                <w:webHidden/>
              </w:rPr>
              <w:tab/>
            </w:r>
            <w:r w:rsidR="00830A77">
              <w:rPr>
                <w:noProof/>
                <w:webHidden/>
              </w:rPr>
              <w:fldChar w:fldCharType="begin"/>
            </w:r>
            <w:r w:rsidR="00830A77">
              <w:rPr>
                <w:noProof/>
                <w:webHidden/>
              </w:rPr>
              <w:instrText xml:space="preserve"> PAGEREF _Toc173313299 \h </w:instrText>
            </w:r>
            <w:r w:rsidR="00830A77">
              <w:rPr>
                <w:noProof/>
                <w:webHidden/>
              </w:rPr>
            </w:r>
            <w:r w:rsidR="00830A77">
              <w:rPr>
                <w:noProof/>
                <w:webHidden/>
              </w:rPr>
              <w:fldChar w:fldCharType="separate"/>
            </w:r>
            <w:r w:rsidR="00D5206A">
              <w:rPr>
                <w:noProof/>
                <w:webHidden/>
              </w:rPr>
              <w:t>3</w:t>
            </w:r>
            <w:r w:rsidR="00830A77">
              <w:rPr>
                <w:noProof/>
                <w:webHidden/>
              </w:rPr>
              <w:fldChar w:fldCharType="end"/>
            </w:r>
          </w:hyperlink>
        </w:p>
        <w:p w14:paraId="3436DD78" w14:textId="77777777" w:rsidR="00830A77" w:rsidRDefault="00C929F5">
          <w:pPr>
            <w:pStyle w:val="Spistreci2"/>
            <w:tabs>
              <w:tab w:val="right" w:leader="dot" w:pos="9060"/>
            </w:tabs>
            <w:rPr>
              <w:rFonts w:asciiTheme="minorHAnsi" w:eastAsiaTheme="minorEastAsia" w:hAnsiTheme="minorHAnsi"/>
              <w:noProof/>
              <w:lang w:eastAsia="pl-PL"/>
            </w:rPr>
          </w:pPr>
          <w:hyperlink w:anchor="_Toc173313300" w:history="1">
            <w:r w:rsidR="00830A77" w:rsidRPr="005E6434">
              <w:rPr>
                <w:rStyle w:val="Hipercze"/>
                <w:noProof/>
              </w:rPr>
              <w:t>1.4 Forma i tryb konsultacji</w:t>
            </w:r>
            <w:r w:rsidR="00830A77">
              <w:rPr>
                <w:noProof/>
                <w:webHidden/>
              </w:rPr>
              <w:tab/>
            </w:r>
            <w:r w:rsidR="00830A77">
              <w:rPr>
                <w:noProof/>
                <w:webHidden/>
              </w:rPr>
              <w:fldChar w:fldCharType="begin"/>
            </w:r>
            <w:r w:rsidR="00830A77">
              <w:rPr>
                <w:noProof/>
                <w:webHidden/>
              </w:rPr>
              <w:instrText xml:space="preserve"> PAGEREF _Toc173313300 \h </w:instrText>
            </w:r>
            <w:r w:rsidR="00830A77">
              <w:rPr>
                <w:noProof/>
                <w:webHidden/>
              </w:rPr>
            </w:r>
            <w:r w:rsidR="00830A77">
              <w:rPr>
                <w:noProof/>
                <w:webHidden/>
              </w:rPr>
              <w:fldChar w:fldCharType="separate"/>
            </w:r>
            <w:r w:rsidR="00D5206A">
              <w:rPr>
                <w:noProof/>
                <w:webHidden/>
              </w:rPr>
              <w:t>3</w:t>
            </w:r>
            <w:r w:rsidR="00830A77">
              <w:rPr>
                <w:noProof/>
                <w:webHidden/>
              </w:rPr>
              <w:fldChar w:fldCharType="end"/>
            </w:r>
          </w:hyperlink>
        </w:p>
        <w:p w14:paraId="37DB01F6" w14:textId="77777777" w:rsidR="00830A77" w:rsidRDefault="00C929F5">
          <w:pPr>
            <w:pStyle w:val="Spistreci2"/>
            <w:tabs>
              <w:tab w:val="right" w:leader="dot" w:pos="9060"/>
            </w:tabs>
            <w:rPr>
              <w:rFonts w:asciiTheme="minorHAnsi" w:eastAsiaTheme="minorEastAsia" w:hAnsiTheme="minorHAnsi"/>
              <w:noProof/>
              <w:lang w:eastAsia="pl-PL"/>
            </w:rPr>
          </w:pPr>
          <w:hyperlink w:anchor="_Toc173313301" w:history="1">
            <w:r w:rsidR="00830A77" w:rsidRPr="005E6434">
              <w:rPr>
                <w:rStyle w:val="Hipercze"/>
                <w:noProof/>
              </w:rPr>
              <w:t>2. Przebieg konsultacji</w:t>
            </w:r>
            <w:r w:rsidR="00830A77">
              <w:rPr>
                <w:noProof/>
                <w:webHidden/>
              </w:rPr>
              <w:tab/>
            </w:r>
            <w:r w:rsidR="00830A77">
              <w:rPr>
                <w:noProof/>
                <w:webHidden/>
              </w:rPr>
              <w:fldChar w:fldCharType="begin"/>
            </w:r>
            <w:r w:rsidR="00830A77">
              <w:rPr>
                <w:noProof/>
                <w:webHidden/>
              </w:rPr>
              <w:instrText xml:space="preserve"> PAGEREF _Toc173313301 \h </w:instrText>
            </w:r>
            <w:r w:rsidR="00830A77">
              <w:rPr>
                <w:noProof/>
                <w:webHidden/>
              </w:rPr>
            </w:r>
            <w:r w:rsidR="00830A77">
              <w:rPr>
                <w:noProof/>
                <w:webHidden/>
              </w:rPr>
              <w:fldChar w:fldCharType="separate"/>
            </w:r>
            <w:r w:rsidR="00D5206A">
              <w:rPr>
                <w:noProof/>
                <w:webHidden/>
              </w:rPr>
              <w:t>4</w:t>
            </w:r>
            <w:r w:rsidR="00830A77">
              <w:rPr>
                <w:noProof/>
                <w:webHidden/>
              </w:rPr>
              <w:fldChar w:fldCharType="end"/>
            </w:r>
          </w:hyperlink>
        </w:p>
        <w:p w14:paraId="67E70B23" w14:textId="77777777" w:rsidR="00830A77" w:rsidRDefault="00C929F5">
          <w:pPr>
            <w:pStyle w:val="Spistreci2"/>
            <w:tabs>
              <w:tab w:val="right" w:leader="dot" w:pos="9060"/>
            </w:tabs>
            <w:rPr>
              <w:rFonts w:asciiTheme="minorHAnsi" w:eastAsiaTheme="minorEastAsia" w:hAnsiTheme="minorHAnsi"/>
              <w:noProof/>
              <w:lang w:eastAsia="pl-PL"/>
            </w:rPr>
          </w:pPr>
          <w:hyperlink w:anchor="_Toc173313302" w:history="1">
            <w:r w:rsidR="00830A77" w:rsidRPr="005E6434">
              <w:rPr>
                <w:rStyle w:val="Hipercze"/>
                <w:noProof/>
              </w:rPr>
              <w:t>2.1 Uwagi zgłaszane</w:t>
            </w:r>
            <w:r w:rsidR="00830A77">
              <w:rPr>
                <w:noProof/>
                <w:webHidden/>
              </w:rPr>
              <w:tab/>
            </w:r>
            <w:r w:rsidR="00830A77">
              <w:rPr>
                <w:noProof/>
                <w:webHidden/>
              </w:rPr>
              <w:fldChar w:fldCharType="begin"/>
            </w:r>
            <w:r w:rsidR="00830A77">
              <w:rPr>
                <w:noProof/>
                <w:webHidden/>
              </w:rPr>
              <w:instrText xml:space="preserve"> PAGEREF _Toc173313302 \h </w:instrText>
            </w:r>
            <w:r w:rsidR="00830A77">
              <w:rPr>
                <w:noProof/>
                <w:webHidden/>
              </w:rPr>
            </w:r>
            <w:r w:rsidR="00830A77">
              <w:rPr>
                <w:noProof/>
                <w:webHidden/>
              </w:rPr>
              <w:fldChar w:fldCharType="separate"/>
            </w:r>
            <w:r w:rsidR="00D5206A">
              <w:rPr>
                <w:noProof/>
                <w:webHidden/>
              </w:rPr>
              <w:t>5</w:t>
            </w:r>
            <w:r w:rsidR="00830A77">
              <w:rPr>
                <w:noProof/>
                <w:webHidden/>
              </w:rPr>
              <w:fldChar w:fldCharType="end"/>
            </w:r>
          </w:hyperlink>
        </w:p>
        <w:p w14:paraId="6A3C4841" w14:textId="3A2BAA29" w:rsidR="001444FD" w:rsidRPr="004E4E27" w:rsidRDefault="002F79B9" w:rsidP="004E4E27">
          <w:pPr>
            <w:rPr>
              <w:rFonts w:asciiTheme="minorHAnsi" w:hAnsiTheme="minorHAnsi"/>
            </w:rPr>
          </w:pPr>
          <w:r w:rsidRPr="00E03BC5">
            <w:rPr>
              <w:rFonts w:asciiTheme="minorHAnsi" w:hAnsiTheme="minorHAnsi"/>
              <w:b/>
              <w:bCs/>
            </w:rPr>
            <w:fldChar w:fldCharType="end"/>
          </w:r>
        </w:p>
      </w:sdtContent>
    </w:sdt>
    <w:p w14:paraId="25ACC393" w14:textId="77777777" w:rsidR="001444FD" w:rsidRPr="00E03BC5" w:rsidRDefault="001444FD" w:rsidP="001444FD">
      <w:pPr>
        <w:spacing w:after="160" w:line="256" w:lineRule="auto"/>
        <w:jc w:val="left"/>
        <w:rPr>
          <w:rFonts w:asciiTheme="minorHAnsi" w:eastAsiaTheme="minorHAnsi" w:hAnsiTheme="minorHAnsi" w:cstheme="minorBidi"/>
        </w:rPr>
      </w:pPr>
      <w:r w:rsidRPr="00E03BC5">
        <w:rPr>
          <w:rFonts w:asciiTheme="minorHAnsi" w:eastAsiaTheme="minorHAnsi" w:hAnsiTheme="minorHAnsi" w:cstheme="minorBidi"/>
        </w:rPr>
        <w:br w:type="page"/>
      </w:r>
    </w:p>
    <w:p w14:paraId="6FD7AFB2" w14:textId="77777777" w:rsidR="001444FD" w:rsidRPr="00A2608B" w:rsidRDefault="001444FD" w:rsidP="00A2608B">
      <w:pPr>
        <w:pStyle w:val="Nagwek1"/>
      </w:pPr>
      <w:bookmarkStart w:id="0" w:name="_Toc66301150"/>
      <w:bookmarkStart w:id="1" w:name="_Toc173313296"/>
      <w:r w:rsidRPr="00A2608B">
        <w:lastRenderedPageBreak/>
        <w:t>1. Wprowadzenie</w:t>
      </w:r>
      <w:bookmarkEnd w:id="0"/>
      <w:bookmarkEnd w:id="1"/>
      <w:r w:rsidRPr="00A2608B">
        <w:t xml:space="preserve"> </w:t>
      </w:r>
    </w:p>
    <w:p w14:paraId="407C42F0" w14:textId="77777777" w:rsidR="001444FD" w:rsidRPr="00606223" w:rsidRDefault="001444FD" w:rsidP="00606223">
      <w:pPr>
        <w:pStyle w:val="Nagwek2"/>
      </w:pPr>
      <w:bookmarkStart w:id="2" w:name="_Toc66301151"/>
      <w:bookmarkStart w:id="3" w:name="_Toc173313297"/>
      <w:r w:rsidRPr="00606223">
        <w:t>1.1 Przedmiot konsultacji i podstawa prawna</w:t>
      </w:r>
      <w:bookmarkEnd w:id="2"/>
      <w:bookmarkEnd w:id="3"/>
    </w:p>
    <w:p w14:paraId="7A20D404" w14:textId="08FF4109" w:rsidR="009461FD" w:rsidRPr="00EB74BE" w:rsidRDefault="009461FD" w:rsidP="009461FD">
      <w:pPr>
        <w:rPr>
          <w:rFonts w:asciiTheme="minorHAnsi" w:eastAsia="Times New Roman" w:hAnsiTheme="minorHAnsi"/>
          <w:szCs w:val="24"/>
          <w:lang w:eastAsia="pl-PL"/>
        </w:rPr>
      </w:pPr>
      <w:r w:rsidRPr="00EB74BE">
        <w:rPr>
          <w:rFonts w:asciiTheme="minorHAnsi" w:eastAsia="Times New Roman" w:hAnsiTheme="minorHAnsi"/>
          <w:szCs w:val="24"/>
          <w:lang w:eastAsia="pl-PL"/>
        </w:rPr>
        <w:t xml:space="preserve">Przedmiotem konsultacji społecznych był projekt uchwały </w:t>
      </w:r>
      <w:r w:rsidR="000E315F">
        <w:rPr>
          <w:rFonts w:asciiTheme="minorHAnsi" w:eastAsia="Times New Roman" w:hAnsiTheme="minorHAnsi"/>
          <w:szCs w:val="24"/>
          <w:lang w:eastAsia="pl-PL"/>
        </w:rPr>
        <w:t>Rady</w:t>
      </w:r>
      <w:r w:rsidR="00A2608B">
        <w:rPr>
          <w:rFonts w:asciiTheme="minorHAnsi" w:eastAsia="Times New Roman" w:hAnsiTheme="minorHAnsi"/>
          <w:szCs w:val="24"/>
          <w:lang w:eastAsia="pl-PL"/>
        </w:rPr>
        <w:t xml:space="preserve"> </w:t>
      </w:r>
      <w:r w:rsidR="005444D5">
        <w:rPr>
          <w:rFonts w:asciiTheme="minorHAnsi" w:eastAsia="Times New Roman" w:hAnsiTheme="minorHAnsi"/>
          <w:szCs w:val="24"/>
          <w:lang w:eastAsia="pl-PL"/>
        </w:rPr>
        <w:t>Gminy</w:t>
      </w:r>
      <w:r w:rsidR="000E315F">
        <w:rPr>
          <w:rFonts w:asciiTheme="minorHAnsi" w:eastAsia="Times New Roman" w:hAnsiTheme="minorHAnsi"/>
          <w:szCs w:val="24"/>
          <w:lang w:eastAsia="pl-PL"/>
        </w:rPr>
        <w:t xml:space="preserve"> </w:t>
      </w:r>
      <w:r w:rsidR="008C0509">
        <w:rPr>
          <w:rFonts w:asciiTheme="minorHAnsi" w:eastAsia="Times New Roman" w:hAnsiTheme="minorHAnsi"/>
          <w:szCs w:val="24"/>
          <w:lang w:eastAsia="pl-PL"/>
        </w:rPr>
        <w:t>Ostrowite</w:t>
      </w:r>
      <w:r w:rsidR="00E74D00">
        <w:rPr>
          <w:rFonts w:asciiTheme="minorHAnsi" w:eastAsia="Times New Roman" w:hAnsiTheme="minorHAnsi"/>
          <w:szCs w:val="24"/>
          <w:lang w:eastAsia="pl-PL"/>
        </w:rPr>
        <w:t xml:space="preserve"> </w:t>
      </w:r>
      <w:r w:rsidRPr="00EB74BE">
        <w:rPr>
          <w:rFonts w:asciiTheme="minorHAnsi" w:eastAsia="Times New Roman" w:hAnsiTheme="minorHAnsi"/>
          <w:szCs w:val="24"/>
          <w:lang w:eastAsia="pl-PL"/>
        </w:rPr>
        <w:t>w sprawie wyznaczenia obszaru zdegradowanego i ob</w:t>
      </w:r>
      <w:r w:rsidR="00FC690B" w:rsidRPr="00EB74BE">
        <w:rPr>
          <w:rFonts w:asciiTheme="minorHAnsi" w:eastAsia="Times New Roman" w:hAnsiTheme="minorHAnsi"/>
          <w:szCs w:val="24"/>
          <w:lang w:eastAsia="pl-PL"/>
        </w:rPr>
        <w:t xml:space="preserve">szaru </w:t>
      </w:r>
      <w:r w:rsidR="000B24F9">
        <w:rPr>
          <w:rFonts w:asciiTheme="minorHAnsi" w:eastAsia="Times New Roman" w:hAnsiTheme="minorHAnsi"/>
          <w:szCs w:val="24"/>
          <w:lang w:eastAsia="pl-PL"/>
        </w:rPr>
        <w:t xml:space="preserve">rewitalizacji </w:t>
      </w:r>
      <w:r w:rsidR="00E74D00">
        <w:rPr>
          <w:rFonts w:asciiTheme="minorHAnsi" w:eastAsia="Times New Roman" w:hAnsiTheme="minorHAnsi"/>
          <w:szCs w:val="24"/>
          <w:lang w:eastAsia="pl-PL"/>
        </w:rPr>
        <w:t xml:space="preserve">Gminy </w:t>
      </w:r>
      <w:r w:rsidR="008C0509">
        <w:rPr>
          <w:rFonts w:asciiTheme="minorHAnsi" w:eastAsia="Times New Roman" w:hAnsiTheme="minorHAnsi"/>
          <w:szCs w:val="24"/>
          <w:lang w:eastAsia="pl-PL"/>
        </w:rPr>
        <w:t>Ostrowite</w:t>
      </w:r>
      <w:r w:rsidR="005444D5">
        <w:rPr>
          <w:rFonts w:asciiTheme="minorHAnsi" w:eastAsia="Times New Roman" w:hAnsiTheme="minorHAnsi"/>
          <w:szCs w:val="24"/>
          <w:lang w:eastAsia="pl-PL"/>
        </w:rPr>
        <w:t xml:space="preserve">. </w:t>
      </w:r>
      <w:r w:rsidRPr="00EB74BE">
        <w:rPr>
          <w:rFonts w:asciiTheme="minorHAnsi" w:eastAsia="Times New Roman" w:hAnsiTheme="minorHAnsi"/>
          <w:szCs w:val="24"/>
          <w:lang w:eastAsia="pl-PL"/>
        </w:rPr>
        <w:t>Konsultacje społeczne zostały ogłoszone na podstawie</w:t>
      </w:r>
      <w:r w:rsidR="00BE2AE2" w:rsidRPr="00EB74BE">
        <w:rPr>
          <w:rFonts w:asciiTheme="minorHAnsi" w:eastAsia="Times New Roman" w:hAnsiTheme="minorHAnsi"/>
          <w:szCs w:val="24"/>
          <w:lang w:eastAsia="pl-PL"/>
        </w:rPr>
        <w:t xml:space="preserve"> </w:t>
      </w:r>
      <w:r w:rsidR="000B24F9">
        <w:rPr>
          <w:rFonts w:asciiTheme="minorHAnsi" w:eastAsia="Times New Roman" w:hAnsiTheme="minorHAnsi"/>
          <w:szCs w:val="24"/>
          <w:lang w:eastAsia="pl-PL"/>
        </w:rPr>
        <w:t>art. 6</w:t>
      </w:r>
      <w:r w:rsidR="00760451">
        <w:rPr>
          <w:rFonts w:asciiTheme="minorHAnsi" w:eastAsia="Times New Roman" w:hAnsiTheme="minorHAnsi"/>
          <w:szCs w:val="24"/>
          <w:lang w:eastAsia="pl-PL"/>
        </w:rPr>
        <w:t xml:space="preserve"> </w:t>
      </w:r>
      <w:r w:rsidR="0071269E" w:rsidRPr="00EB74BE">
        <w:rPr>
          <w:rFonts w:asciiTheme="minorHAnsi" w:eastAsia="Times New Roman" w:hAnsiTheme="minorHAnsi"/>
          <w:szCs w:val="24"/>
          <w:lang w:eastAsia="pl-PL"/>
        </w:rPr>
        <w:t xml:space="preserve">ustawy z dnia 9 października 2015 r. o rewitalizacji </w:t>
      </w:r>
      <w:r w:rsidRPr="00EB74BE">
        <w:rPr>
          <w:rFonts w:asciiTheme="minorHAnsi" w:eastAsia="Times New Roman" w:hAnsiTheme="minorHAnsi"/>
          <w:szCs w:val="24"/>
          <w:lang w:eastAsia="pl-PL"/>
        </w:rPr>
        <w:t>(</w:t>
      </w:r>
      <w:r w:rsidR="00BF2EFD" w:rsidRPr="00EB74BE">
        <w:rPr>
          <w:rFonts w:asciiTheme="minorHAnsi" w:eastAsia="Times New Roman" w:hAnsiTheme="minorHAnsi"/>
          <w:szCs w:val="24"/>
          <w:lang w:eastAsia="pl-PL"/>
        </w:rPr>
        <w:t xml:space="preserve">tekst jednolity: </w:t>
      </w:r>
      <w:r w:rsidR="00965A28" w:rsidRPr="00965A28">
        <w:rPr>
          <w:rFonts w:asciiTheme="minorHAnsi" w:eastAsia="Times New Roman" w:hAnsiTheme="minorHAnsi"/>
          <w:szCs w:val="24"/>
          <w:lang w:eastAsia="pl-PL"/>
        </w:rPr>
        <w:t>Dz. U. z 202</w:t>
      </w:r>
      <w:r w:rsidR="00B625E7">
        <w:rPr>
          <w:rFonts w:asciiTheme="minorHAnsi" w:eastAsia="Times New Roman" w:hAnsiTheme="minorHAnsi"/>
          <w:szCs w:val="24"/>
          <w:lang w:eastAsia="pl-PL"/>
        </w:rPr>
        <w:t>4 r. poz. 278</w:t>
      </w:r>
      <w:r w:rsidR="00965A28" w:rsidRPr="00965A28">
        <w:rPr>
          <w:rFonts w:asciiTheme="minorHAnsi" w:eastAsia="Times New Roman" w:hAnsiTheme="minorHAnsi"/>
          <w:szCs w:val="24"/>
          <w:lang w:eastAsia="pl-PL"/>
        </w:rPr>
        <w:t>)</w:t>
      </w:r>
      <w:r w:rsidR="00760451">
        <w:rPr>
          <w:rFonts w:asciiTheme="minorHAnsi" w:eastAsia="Times New Roman" w:hAnsiTheme="minorHAnsi"/>
          <w:szCs w:val="24"/>
          <w:lang w:eastAsia="pl-PL"/>
        </w:rPr>
        <w:t xml:space="preserve">. </w:t>
      </w:r>
      <w:r w:rsidRPr="00EB74BE">
        <w:rPr>
          <w:rFonts w:asciiTheme="minorHAnsi" w:eastAsia="Times New Roman" w:hAnsiTheme="minorHAnsi"/>
          <w:szCs w:val="24"/>
          <w:lang w:eastAsia="pl-PL"/>
        </w:rPr>
        <w:t>Konsultacje społeczne miały na c</w:t>
      </w:r>
      <w:r w:rsidR="004C5C2D">
        <w:rPr>
          <w:rFonts w:asciiTheme="minorHAnsi" w:eastAsia="Times New Roman" w:hAnsiTheme="minorHAnsi"/>
          <w:szCs w:val="24"/>
          <w:lang w:eastAsia="pl-PL"/>
        </w:rPr>
        <w:t xml:space="preserve">elu poznanie opinii mieszkańców, </w:t>
      </w:r>
      <w:r w:rsidRPr="00EB74BE">
        <w:rPr>
          <w:rFonts w:asciiTheme="minorHAnsi" w:eastAsia="Times New Roman" w:hAnsiTheme="minorHAnsi"/>
          <w:szCs w:val="24"/>
          <w:lang w:eastAsia="pl-PL"/>
        </w:rPr>
        <w:t>partnerów społecznych i gospodarczych</w:t>
      </w:r>
      <w:r w:rsidR="004C5C2D">
        <w:rPr>
          <w:rFonts w:asciiTheme="minorHAnsi" w:eastAsia="Times New Roman" w:hAnsiTheme="minorHAnsi"/>
          <w:szCs w:val="24"/>
          <w:lang w:eastAsia="pl-PL"/>
        </w:rPr>
        <w:t xml:space="preserve"> oraz wszystkich interesariuszy procesu rewitalizacji</w:t>
      </w:r>
      <w:r w:rsidRPr="00EB74BE">
        <w:rPr>
          <w:rFonts w:asciiTheme="minorHAnsi" w:eastAsia="Times New Roman" w:hAnsiTheme="minorHAnsi"/>
          <w:szCs w:val="24"/>
          <w:lang w:eastAsia="pl-PL"/>
        </w:rPr>
        <w:t xml:space="preserve"> na temat projektu uchwały w sprawie wyznaczenia obszaru zdegradowanego i obszaru rewitalizacji </w:t>
      </w:r>
      <w:r w:rsidR="00E74D00">
        <w:rPr>
          <w:rFonts w:asciiTheme="minorHAnsi" w:eastAsia="Times New Roman" w:hAnsiTheme="minorHAnsi"/>
          <w:szCs w:val="24"/>
          <w:lang w:eastAsia="pl-PL"/>
        </w:rPr>
        <w:t xml:space="preserve">Gminy </w:t>
      </w:r>
      <w:r w:rsidR="008C0509">
        <w:rPr>
          <w:rFonts w:asciiTheme="minorHAnsi" w:eastAsia="Times New Roman" w:hAnsiTheme="minorHAnsi"/>
          <w:szCs w:val="24"/>
          <w:lang w:eastAsia="pl-PL"/>
        </w:rPr>
        <w:t>Ostrowite</w:t>
      </w:r>
      <w:r w:rsidR="00AF1D70">
        <w:rPr>
          <w:rFonts w:asciiTheme="minorHAnsi" w:eastAsia="Times New Roman" w:hAnsiTheme="minorHAnsi"/>
          <w:szCs w:val="24"/>
          <w:lang w:eastAsia="pl-PL"/>
        </w:rPr>
        <w:t>.</w:t>
      </w:r>
    </w:p>
    <w:p w14:paraId="58728DB2" w14:textId="77777777" w:rsidR="001444FD" w:rsidRPr="00791DAF" w:rsidRDefault="001444FD" w:rsidP="00606223">
      <w:pPr>
        <w:pStyle w:val="Nagwek2"/>
      </w:pPr>
      <w:bookmarkStart w:id="4" w:name="_Toc66301152"/>
      <w:bookmarkStart w:id="5" w:name="_Toc173313298"/>
      <w:r w:rsidRPr="00791DAF">
        <w:t>1.2 Podmioty uprawnione do uczestnictwa w konsultacjach</w:t>
      </w:r>
      <w:bookmarkEnd w:id="4"/>
      <w:bookmarkEnd w:id="5"/>
      <w:r w:rsidRPr="00791DAF">
        <w:t xml:space="preserve"> </w:t>
      </w:r>
    </w:p>
    <w:p w14:paraId="3DB2C366" w14:textId="3250AD59" w:rsidR="001444FD" w:rsidRPr="00EB74BE" w:rsidRDefault="001444FD" w:rsidP="009461FD">
      <w:pPr>
        <w:rPr>
          <w:rFonts w:asciiTheme="minorHAnsi" w:hAnsiTheme="minorHAnsi"/>
        </w:rPr>
      </w:pPr>
      <w:r w:rsidRPr="00EB74BE">
        <w:rPr>
          <w:rFonts w:asciiTheme="minorHAnsi" w:hAnsiTheme="minorHAnsi"/>
        </w:rPr>
        <w:t xml:space="preserve">Uprawnionymi do uczestnictwa w konsultacjach społecznych byli mieszkańcy oraz wszystkie działające na obszarze </w:t>
      </w:r>
      <w:r w:rsidR="00305EC3">
        <w:rPr>
          <w:rFonts w:asciiTheme="minorHAnsi" w:hAnsiTheme="minorHAnsi"/>
        </w:rPr>
        <w:t>gminy</w:t>
      </w:r>
      <w:r w:rsidR="00D857F6" w:rsidRPr="00EB74BE">
        <w:rPr>
          <w:rFonts w:asciiTheme="minorHAnsi" w:hAnsiTheme="minorHAnsi"/>
        </w:rPr>
        <w:t xml:space="preserve"> </w:t>
      </w:r>
      <w:r w:rsidRPr="00EB74BE">
        <w:rPr>
          <w:rFonts w:asciiTheme="minorHAnsi" w:hAnsiTheme="minorHAnsi"/>
        </w:rPr>
        <w:t>podmioty społeczno-gospodarcze</w:t>
      </w:r>
      <w:r w:rsidR="009461FD" w:rsidRPr="00EB74BE">
        <w:rPr>
          <w:rFonts w:asciiTheme="minorHAnsi" w:hAnsiTheme="minorHAnsi"/>
        </w:rPr>
        <w:t>, w tym organizacje pozarządowe i grupy nieformalne</w:t>
      </w:r>
      <w:r w:rsidR="00760451">
        <w:rPr>
          <w:rFonts w:asciiTheme="minorHAnsi" w:hAnsiTheme="minorHAnsi"/>
        </w:rPr>
        <w:t>, interesariusze rewitalizacji wymienieni w art. 2 ust. 2 ustawy o rewitalizacji.</w:t>
      </w:r>
    </w:p>
    <w:p w14:paraId="0DFF02D0" w14:textId="77777777" w:rsidR="001444FD" w:rsidRPr="00EB74BE" w:rsidRDefault="001444FD" w:rsidP="00606223">
      <w:pPr>
        <w:pStyle w:val="Nagwek2"/>
      </w:pPr>
      <w:bookmarkStart w:id="6" w:name="_Toc66301153"/>
      <w:bookmarkStart w:id="7" w:name="_Toc173313299"/>
      <w:r w:rsidRPr="00EB74BE">
        <w:t>1.3 Termin konsultacji</w:t>
      </w:r>
      <w:bookmarkEnd w:id="6"/>
      <w:bookmarkEnd w:id="7"/>
      <w:r w:rsidRPr="00EB74BE">
        <w:t xml:space="preserve"> </w:t>
      </w:r>
    </w:p>
    <w:p w14:paraId="0B1BA87A" w14:textId="0095650A" w:rsidR="00C65845" w:rsidRPr="00FC40E7" w:rsidRDefault="00C65845" w:rsidP="00C65845">
      <w:pPr>
        <w:rPr>
          <w:rFonts w:asciiTheme="minorHAnsi" w:eastAsia="Times New Roman" w:hAnsiTheme="minorHAnsi"/>
          <w:szCs w:val="24"/>
          <w:lang w:eastAsia="pl-PL"/>
        </w:rPr>
      </w:pPr>
      <w:r w:rsidRPr="00EB74BE">
        <w:rPr>
          <w:rFonts w:asciiTheme="minorHAnsi" w:eastAsia="Times New Roman" w:hAnsiTheme="minorHAnsi"/>
          <w:szCs w:val="24"/>
          <w:lang w:eastAsia="pl-PL"/>
        </w:rPr>
        <w:t>Konsultacje społeczne dotyczące projektu uchwały w sprawie wyznaczenia obszar</w:t>
      </w:r>
      <w:r w:rsidR="009461FD" w:rsidRPr="00EB74BE">
        <w:rPr>
          <w:rFonts w:asciiTheme="minorHAnsi" w:eastAsia="Times New Roman" w:hAnsiTheme="minorHAnsi"/>
          <w:szCs w:val="24"/>
          <w:lang w:eastAsia="pl-PL"/>
        </w:rPr>
        <w:t>u</w:t>
      </w:r>
      <w:r w:rsidRPr="00EB74BE">
        <w:rPr>
          <w:rFonts w:asciiTheme="minorHAnsi" w:eastAsia="Times New Roman" w:hAnsiTheme="minorHAnsi"/>
          <w:szCs w:val="24"/>
          <w:lang w:eastAsia="pl-PL"/>
        </w:rPr>
        <w:t xml:space="preserve"> zdegradowan</w:t>
      </w:r>
      <w:r w:rsidR="009461FD" w:rsidRPr="00EB74BE">
        <w:rPr>
          <w:rFonts w:asciiTheme="minorHAnsi" w:eastAsia="Times New Roman" w:hAnsiTheme="minorHAnsi"/>
          <w:szCs w:val="24"/>
          <w:lang w:eastAsia="pl-PL"/>
        </w:rPr>
        <w:t>ego</w:t>
      </w:r>
      <w:r w:rsidRPr="00EB74BE">
        <w:rPr>
          <w:rFonts w:asciiTheme="minorHAnsi" w:eastAsia="Times New Roman" w:hAnsiTheme="minorHAnsi"/>
          <w:szCs w:val="24"/>
          <w:lang w:eastAsia="pl-PL"/>
        </w:rPr>
        <w:t xml:space="preserve"> i obszar</w:t>
      </w:r>
      <w:r w:rsidR="009461FD" w:rsidRPr="00EB74BE">
        <w:rPr>
          <w:rFonts w:asciiTheme="minorHAnsi" w:eastAsia="Times New Roman" w:hAnsiTheme="minorHAnsi"/>
          <w:szCs w:val="24"/>
          <w:lang w:eastAsia="pl-PL"/>
        </w:rPr>
        <w:t>u</w:t>
      </w:r>
      <w:r w:rsidRPr="00EB74BE">
        <w:rPr>
          <w:rFonts w:asciiTheme="minorHAnsi" w:eastAsia="Times New Roman" w:hAnsiTheme="minorHAnsi"/>
          <w:szCs w:val="24"/>
          <w:lang w:eastAsia="pl-PL"/>
        </w:rPr>
        <w:t xml:space="preserve"> rewitalizacji </w:t>
      </w:r>
      <w:r w:rsidR="006845DF">
        <w:rPr>
          <w:rFonts w:asciiTheme="minorHAnsi" w:eastAsia="Times New Roman" w:hAnsiTheme="minorHAnsi"/>
          <w:szCs w:val="24"/>
          <w:lang w:eastAsia="pl-PL"/>
        </w:rPr>
        <w:t xml:space="preserve">Gminy </w:t>
      </w:r>
      <w:r w:rsidR="008C0509">
        <w:rPr>
          <w:rFonts w:asciiTheme="minorHAnsi" w:eastAsia="Times New Roman" w:hAnsiTheme="minorHAnsi"/>
          <w:szCs w:val="24"/>
          <w:lang w:eastAsia="pl-PL"/>
        </w:rPr>
        <w:t>Ostrowite</w:t>
      </w:r>
      <w:r w:rsidR="00B625E7">
        <w:rPr>
          <w:rFonts w:asciiTheme="minorHAnsi" w:eastAsia="Times New Roman" w:hAnsiTheme="minorHAnsi"/>
          <w:szCs w:val="24"/>
          <w:lang w:eastAsia="pl-PL"/>
        </w:rPr>
        <w:t xml:space="preserve"> </w:t>
      </w:r>
      <w:r w:rsidR="007604B1" w:rsidRPr="00EB74BE">
        <w:rPr>
          <w:rFonts w:asciiTheme="minorHAnsi" w:eastAsia="Times New Roman" w:hAnsiTheme="minorHAnsi"/>
          <w:szCs w:val="24"/>
          <w:lang w:eastAsia="pl-PL"/>
        </w:rPr>
        <w:t xml:space="preserve">przeprowadzono w terminie </w:t>
      </w:r>
      <w:r w:rsidR="002812A3" w:rsidRPr="00EB74BE">
        <w:rPr>
          <w:rFonts w:asciiTheme="minorHAnsi" w:eastAsia="Times New Roman" w:hAnsiTheme="minorHAnsi"/>
          <w:szCs w:val="24"/>
          <w:lang w:eastAsia="pl-PL"/>
        </w:rPr>
        <w:t xml:space="preserve">od dnia </w:t>
      </w:r>
      <w:r w:rsidR="008C0509">
        <w:rPr>
          <w:rFonts w:asciiTheme="minorHAnsi" w:eastAsia="Times New Roman" w:hAnsiTheme="minorHAnsi"/>
          <w:szCs w:val="24"/>
          <w:lang w:eastAsia="pl-PL"/>
        </w:rPr>
        <w:t>27 stycznia</w:t>
      </w:r>
      <w:r w:rsidR="00F11B18">
        <w:rPr>
          <w:rFonts w:asciiTheme="minorHAnsi" w:eastAsia="Times New Roman" w:hAnsiTheme="minorHAnsi"/>
          <w:szCs w:val="24"/>
          <w:lang w:eastAsia="pl-PL"/>
        </w:rPr>
        <w:t xml:space="preserve"> 202</w:t>
      </w:r>
      <w:r w:rsidR="008C0509">
        <w:rPr>
          <w:rFonts w:asciiTheme="minorHAnsi" w:eastAsia="Times New Roman" w:hAnsiTheme="minorHAnsi"/>
          <w:szCs w:val="24"/>
          <w:lang w:eastAsia="pl-PL"/>
        </w:rPr>
        <w:t>5</w:t>
      </w:r>
      <w:r w:rsidR="00FC40E7">
        <w:rPr>
          <w:rFonts w:asciiTheme="minorHAnsi" w:eastAsia="Times New Roman" w:hAnsiTheme="minorHAnsi"/>
          <w:szCs w:val="24"/>
          <w:lang w:eastAsia="pl-PL"/>
        </w:rPr>
        <w:t xml:space="preserve"> roku do </w:t>
      </w:r>
      <w:r w:rsidR="008C0509">
        <w:rPr>
          <w:rFonts w:asciiTheme="minorHAnsi" w:eastAsia="Times New Roman" w:hAnsiTheme="minorHAnsi"/>
          <w:szCs w:val="24"/>
          <w:lang w:eastAsia="pl-PL"/>
        </w:rPr>
        <w:t>4 marca</w:t>
      </w:r>
      <w:r w:rsidR="00F11B18">
        <w:rPr>
          <w:rFonts w:asciiTheme="minorHAnsi" w:eastAsia="Times New Roman" w:hAnsiTheme="minorHAnsi"/>
          <w:szCs w:val="24"/>
          <w:lang w:eastAsia="pl-PL"/>
        </w:rPr>
        <w:t xml:space="preserve"> 202</w:t>
      </w:r>
      <w:r w:rsidR="008C0509">
        <w:rPr>
          <w:rFonts w:asciiTheme="minorHAnsi" w:eastAsia="Times New Roman" w:hAnsiTheme="minorHAnsi"/>
          <w:szCs w:val="24"/>
          <w:lang w:eastAsia="pl-PL"/>
        </w:rPr>
        <w:t>5</w:t>
      </w:r>
      <w:r w:rsidR="004C5C2D">
        <w:rPr>
          <w:rFonts w:asciiTheme="minorHAnsi" w:eastAsia="Times New Roman" w:hAnsiTheme="minorHAnsi"/>
          <w:szCs w:val="24"/>
          <w:lang w:eastAsia="pl-PL"/>
        </w:rPr>
        <w:t xml:space="preserve"> roku.</w:t>
      </w:r>
    </w:p>
    <w:p w14:paraId="3F1B0BAA" w14:textId="77777777" w:rsidR="001444FD" w:rsidRPr="00791DAF" w:rsidRDefault="001444FD" w:rsidP="00606223">
      <w:pPr>
        <w:pStyle w:val="Nagwek2"/>
      </w:pPr>
      <w:bookmarkStart w:id="8" w:name="_Toc66301154"/>
      <w:bookmarkStart w:id="9" w:name="_Toc173313300"/>
      <w:r w:rsidRPr="00791DAF">
        <w:t>1.4 Forma i tryb konsultacji</w:t>
      </w:r>
      <w:bookmarkEnd w:id="8"/>
      <w:bookmarkEnd w:id="9"/>
      <w:r w:rsidRPr="00791DAF">
        <w:t xml:space="preserve"> </w:t>
      </w:r>
    </w:p>
    <w:p w14:paraId="72EA6ED6" w14:textId="6CC86C80" w:rsidR="00B81135" w:rsidRPr="00B81135" w:rsidRDefault="00B81135" w:rsidP="00A2608B">
      <w:pPr>
        <w:rPr>
          <w:rFonts w:asciiTheme="minorHAnsi" w:hAnsiTheme="minorHAnsi" w:cstheme="minorHAnsi"/>
        </w:rPr>
      </w:pPr>
      <w:r w:rsidRPr="00B81135">
        <w:rPr>
          <w:rFonts w:asciiTheme="minorHAnsi" w:hAnsiTheme="minorHAnsi" w:cstheme="minorHAnsi"/>
        </w:rPr>
        <w:t>Ogłoszenie o przystąpieniu do konsultacji społecznych pr</w:t>
      </w:r>
      <w:r w:rsidR="00305EC3">
        <w:rPr>
          <w:rFonts w:asciiTheme="minorHAnsi" w:hAnsiTheme="minorHAnsi" w:cstheme="minorHAnsi"/>
        </w:rPr>
        <w:t>ojektu uchwały Rady</w:t>
      </w:r>
      <w:r w:rsidR="008C0509">
        <w:rPr>
          <w:rFonts w:asciiTheme="minorHAnsi" w:hAnsiTheme="minorHAnsi" w:cstheme="minorHAnsi"/>
        </w:rPr>
        <w:t xml:space="preserve"> </w:t>
      </w:r>
      <w:r w:rsidR="005444D5">
        <w:rPr>
          <w:rFonts w:asciiTheme="minorHAnsi" w:hAnsiTheme="minorHAnsi" w:cstheme="minorHAnsi"/>
        </w:rPr>
        <w:t xml:space="preserve">Gminy </w:t>
      </w:r>
      <w:r w:rsidR="008C0509">
        <w:rPr>
          <w:rFonts w:asciiTheme="minorHAnsi" w:hAnsiTheme="minorHAnsi" w:cstheme="minorHAnsi"/>
        </w:rPr>
        <w:t>Ostrowite</w:t>
      </w:r>
      <w:r w:rsidR="00E74D00" w:rsidRPr="00E74D00">
        <w:rPr>
          <w:rFonts w:asciiTheme="minorHAnsi" w:hAnsiTheme="minorHAnsi" w:cstheme="minorHAnsi"/>
        </w:rPr>
        <w:t xml:space="preserve"> </w:t>
      </w:r>
      <w:r w:rsidR="00305EC3">
        <w:rPr>
          <w:rFonts w:asciiTheme="minorHAnsi" w:hAnsiTheme="minorHAnsi" w:cstheme="minorHAnsi"/>
        </w:rPr>
        <w:t>w </w:t>
      </w:r>
      <w:r w:rsidRPr="00B81135">
        <w:rPr>
          <w:rFonts w:asciiTheme="minorHAnsi" w:hAnsiTheme="minorHAnsi" w:cstheme="minorHAnsi"/>
        </w:rPr>
        <w:t xml:space="preserve">sprawie wyznaczenia obszaru zdegradowanego i obszaru rewitalizacji na terenie </w:t>
      </w:r>
      <w:r w:rsidR="00305EC3">
        <w:rPr>
          <w:rFonts w:asciiTheme="minorHAnsi" w:hAnsiTheme="minorHAnsi" w:cstheme="minorHAnsi"/>
        </w:rPr>
        <w:t xml:space="preserve">Gminy </w:t>
      </w:r>
      <w:r w:rsidR="008C0509">
        <w:rPr>
          <w:rFonts w:asciiTheme="minorHAnsi" w:hAnsiTheme="minorHAnsi" w:cstheme="minorHAnsi"/>
        </w:rPr>
        <w:t>Ostrowite</w:t>
      </w:r>
      <w:r w:rsidRPr="00B81135">
        <w:rPr>
          <w:rFonts w:asciiTheme="minorHAnsi" w:hAnsiTheme="minorHAnsi" w:cstheme="minorHAnsi"/>
        </w:rPr>
        <w:t xml:space="preserve"> zostało opublikowane w następujący sposób: </w:t>
      </w:r>
    </w:p>
    <w:p w14:paraId="0280A37D" w14:textId="6EA5FCA9" w:rsidR="005A4EA3" w:rsidRPr="00BD096A" w:rsidRDefault="005A4EA3" w:rsidP="00A2608B">
      <w:pPr>
        <w:pStyle w:val="Akapitzlist"/>
        <w:numPr>
          <w:ilvl w:val="0"/>
          <w:numId w:val="50"/>
        </w:numPr>
        <w:ind w:left="567" w:hanging="283"/>
        <w:contextualSpacing w:val="0"/>
        <w:rPr>
          <w:rFonts w:asciiTheme="minorHAnsi" w:hAnsiTheme="minorHAnsi" w:cstheme="minorHAnsi"/>
          <w:bCs/>
        </w:rPr>
      </w:pPr>
      <w:r>
        <w:rPr>
          <w:rFonts w:asciiTheme="minorHAnsi" w:hAnsiTheme="minorHAnsi" w:cstheme="minorHAnsi"/>
          <w:bCs/>
        </w:rPr>
        <w:t xml:space="preserve">poprzez publikację w </w:t>
      </w:r>
      <w:r w:rsidRPr="00BD096A">
        <w:rPr>
          <w:rFonts w:asciiTheme="minorHAnsi" w:hAnsiTheme="minorHAnsi" w:cstheme="minorHAnsi"/>
          <w:bCs/>
        </w:rPr>
        <w:t xml:space="preserve">prasie: </w:t>
      </w:r>
      <w:r w:rsidR="00BD096A" w:rsidRPr="00BD096A">
        <w:rPr>
          <w:rFonts w:asciiTheme="minorHAnsi" w:hAnsiTheme="minorHAnsi" w:cstheme="minorHAnsi"/>
        </w:rPr>
        <w:t>Kurier Słupecki z dnia 24 stycznia 2025, nr 4/1130, strona 23</w:t>
      </w:r>
      <w:r w:rsidR="00BD096A">
        <w:rPr>
          <w:rFonts w:asciiTheme="minorHAnsi" w:hAnsiTheme="minorHAnsi" w:cstheme="minorHAnsi"/>
        </w:rPr>
        <w:t>;</w:t>
      </w:r>
    </w:p>
    <w:p w14:paraId="339B27F3" w14:textId="53E6970E" w:rsidR="00305EC3" w:rsidRPr="00305EC3" w:rsidRDefault="00305EC3" w:rsidP="00A2608B">
      <w:pPr>
        <w:pStyle w:val="Akapitzlist"/>
        <w:numPr>
          <w:ilvl w:val="0"/>
          <w:numId w:val="50"/>
        </w:numPr>
        <w:ind w:left="567" w:hanging="283"/>
        <w:contextualSpacing w:val="0"/>
        <w:rPr>
          <w:rFonts w:asciiTheme="minorHAnsi" w:hAnsiTheme="minorHAnsi" w:cstheme="minorHAnsi"/>
          <w:bCs/>
        </w:rPr>
      </w:pPr>
      <w:r>
        <w:rPr>
          <w:rFonts w:asciiTheme="minorHAnsi" w:hAnsiTheme="minorHAnsi" w:cstheme="minorHAnsi"/>
          <w:bCs/>
        </w:rPr>
        <w:t>p</w:t>
      </w:r>
      <w:r w:rsidR="00B81135" w:rsidRPr="00305EC3">
        <w:rPr>
          <w:rFonts w:asciiTheme="minorHAnsi" w:hAnsiTheme="minorHAnsi" w:cstheme="minorHAnsi"/>
          <w:bCs/>
        </w:rPr>
        <w:t>oprzez wywieszenie w widocznym miejscu na terenie objętym dokumentem poddawanym konsultacjom oraz w siedzibie urzędu</w:t>
      </w:r>
      <w:r>
        <w:rPr>
          <w:rFonts w:asciiTheme="minorHAnsi" w:hAnsiTheme="minorHAnsi" w:cstheme="minorHAnsi"/>
          <w:bCs/>
        </w:rPr>
        <w:t>;</w:t>
      </w:r>
    </w:p>
    <w:p w14:paraId="0391A08B" w14:textId="74CAAB19" w:rsidR="00E77565" w:rsidRPr="008F7006" w:rsidRDefault="00305EC3" w:rsidP="008F7006">
      <w:pPr>
        <w:pStyle w:val="Akapitzlist"/>
        <w:numPr>
          <w:ilvl w:val="0"/>
          <w:numId w:val="50"/>
        </w:numPr>
        <w:ind w:left="567" w:hanging="283"/>
        <w:contextualSpacing w:val="0"/>
        <w:rPr>
          <w:rStyle w:val="Hipercze"/>
          <w:rFonts w:asciiTheme="minorHAnsi" w:hAnsiTheme="minorHAnsi" w:cstheme="minorHAnsi"/>
          <w:bCs/>
          <w:color w:val="auto"/>
          <w:u w:val="none"/>
        </w:rPr>
      </w:pPr>
      <w:r>
        <w:rPr>
          <w:rFonts w:asciiTheme="minorHAnsi" w:hAnsiTheme="minorHAnsi" w:cstheme="minorHAnsi"/>
          <w:bCs/>
        </w:rPr>
        <w:t>p</w:t>
      </w:r>
      <w:r w:rsidR="00B81135" w:rsidRPr="00305EC3">
        <w:rPr>
          <w:rFonts w:asciiTheme="minorHAnsi" w:hAnsiTheme="minorHAnsi" w:cstheme="minorHAnsi"/>
          <w:bCs/>
        </w:rPr>
        <w:t>oprzez udostępnienie informacji na stronie podmiotowej gminy w Biuletynie Informacji Publicznej oraz</w:t>
      </w:r>
      <w:r w:rsidR="00A2608B">
        <w:rPr>
          <w:rFonts w:asciiTheme="minorHAnsi" w:hAnsiTheme="minorHAnsi" w:cstheme="minorHAnsi"/>
          <w:bCs/>
        </w:rPr>
        <w:t xml:space="preserve"> na swojej stronie internetowej</w:t>
      </w:r>
      <w:r w:rsidR="00A2608B" w:rsidRPr="008F7006">
        <w:rPr>
          <w:rFonts w:asciiTheme="minorHAnsi" w:hAnsiTheme="minorHAnsi" w:cstheme="minorHAnsi"/>
          <w:bCs/>
        </w:rPr>
        <w:t xml:space="preserve">; </w:t>
      </w:r>
    </w:p>
    <w:p w14:paraId="5666C5A2" w14:textId="2F778652" w:rsidR="008E6618" w:rsidRPr="008E6618" w:rsidRDefault="00305EC3" w:rsidP="00A2608B">
      <w:pPr>
        <w:pStyle w:val="Akapitzlist"/>
        <w:numPr>
          <w:ilvl w:val="0"/>
          <w:numId w:val="50"/>
        </w:numPr>
        <w:ind w:left="567" w:hanging="283"/>
        <w:rPr>
          <w:rFonts w:asciiTheme="minorHAnsi" w:eastAsia="Times New Roman" w:hAnsiTheme="minorHAnsi"/>
          <w:szCs w:val="24"/>
          <w:lang w:eastAsia="pl-PL"/>
        </w:rPr>
      </w:pPr>
      <w:r w:rsidRPr="00E77565">
        <w:rPr>
          <w:rFonts w:asciiTheme="minorHAnsi" w:hAnsiTheme="minorHAnsi" w:cstheme="minorHAnsi"/>
          <w:bCs/>
        </w:rPr>
        <w:t>p</w:t>
      </w:r>
      <w:r w:rsidR="00B81135" w:rsidRPr="00E77565">
        <w:rPr>
          <w:rFonts w:asciiTheme="minorHAnsi" w:hAnsiTheme="minorHAnsi" w:cstheme="minorHAnsi"/>
          <w:bCs/>
        </w:rPr>
        <w:t xml:space="preserve">oprzez publikację w sposób zwyczajowo przyjęty w </w:t>
      </w:r>
      <w:r w:rsidR="00382D06" w:rsidRPr="00E77565">
        <w:rPr>
          <w:rFonts w:asciiTheme="minorHAnsi" w:hAnsiTheme="minorHAnsi" w:cstheme="minorHAnsi"/>
          <w:bCs/>
        </w:rPr>
        <w:t xml:space="preserve">Gminie </w:t>
      </w:r>
      <w:r w:rsidR="008C0509">
        <w:rPr>
          <w:rFonts w:asciiTheme="minorHAnsi" w:hAnsiTheme="minorHAnsi" w:cstheme="minorHAnsi"/>
          <w:bCs/>
        </w:rPr>
        <w:t>Ostrowite</w:t>
      </w:r>
      <w:r w:rsidR="00602C6B">
        <w:rPr>
          <w:rFonts w:asciiTheme="minorHAnsi" w:hAnsiTheme="minorHAnsi" w:cstheme="minorHAnsi"/>
          <w:bCs/>
        </w:rPr>
        <w:t xml:space="preserve">. </w:t>
      </w:r>
    </w:p>
    <w:p w14:paraId="19BAF0C7" w14:textId="77777777" w:rsidR="008E6618" w:rsidRDefault="008E6618" w:rsidP="008E6618">
      <w:pPr>
        <w:spacing w:after="240" w:line="240" w:lineRule="auto"/>
        <w:ind w:left="360"/>
        <w:rPr>
          <w:rFonts w:asciiTheme="minorHAnsi" w:eastAsia="Times New Roman" w:hAnsiTheme="minorHAnsi"/>
          <w:szCs w:val="24"/>
          <w:lang w:eastAsia="pl-PL"/>
        </w:rPr>
      </w:pPr>
    </w:p>
    <w:p w14:paraId="0B9B4D35" w14:textId="2C20DDFE" w:rsidR="001C4684" w:rsidRPr="008E6618" w:rsidRDefault="00C65845" w:rsidP="00A2608B">
      <w:pPr>
        <w:spacing w:line="240" w:lineRule="auto"/>
        <w:ind w:left="360"/>
        <w:rPr>
          <w:rFonts w:asciiTheme="minorHAnsi" w:eastAsia="Times New Roman" w:hAnsiTheme="minorHAnsi"/>
          <w:szCs w:val="24"/>
          <w:lang w:eastAsia="pl-PL"/>
        </w:rPr>
      </w:pPr>
      <w:r w:rsidRPr="008E6618">
        <w:rPr>
          <w:rFonts w:asciiTheme="minorHAnsi" w:eastAsia="Times New Roman" w:hAnsiTheme="minorHAnsi"/>
          <w:szCs w:val="24"/>
          <w:lang w:eastAsia="pl-PL"/>
        </w:rPr>
        <w:t xml:space="preserve">Konsultacje były </w:t>
      </w:r>
      <w:r w:rsidR="001C4684" w:rsidRPr="008E6618">
        <w:rPr>
          <w:rFonts w:asciiTheme="minorHAnsi" w:eastAsia="Times New Roman" w:hAnsiTheme="minorHAnsi"/>
          <w:szCs w:val="24"/>
          <w:lang w:eastAsia="pl-PL"/>
        </w:rPr>
        <w:t xml:space="preserve">przeprowadzone w następujących formach: </w:t>
      </w:r>
    </w:p>
    <w:p w14:paraId="175FC8B0" w14:textId="398767F5" w:rsidR="00E74D00" w:rsidRDefault="00420E4E" w:rsidP="008C0509">
      <w:pPr>
        <w:pStyle w:val="Akapitzlist"/>
        <w:numPr>
          <w:ilvl w:val="0"/>
          <w:numId w:val="46"/>
        </w:numPr>
        <w:rPr>
          <w:rFonts w:asciiTheme="minorHAnsi" w:eastAsia="Times New Roman" w:hAnsiTheme="minorHAnsi"/>
          <w:szCs w:val="24"/>
          <w:lang w:eastAsia="pl-PL"/>
        </w:rPr>
      </w:pPr>
      <w:r w:rsidRPr="00420E4E">
        <w:rPr>
          <w:rFonts w:asciiTheme="minorHAnsi" w:eastAsia="Times New Roman" w:hAnsiTheme="minorHAnsi"/>
          <w:szCs w:val="24"/>
          <w:lang w:eastAsia="pl-PL"/>
        </w:rPr>
        <w:t>zbierania uwag w postaci papierowej lub elektronicznej poprzez wypełnienie formularza dostępnego w Urzędzie</w:t>
      </w:r>
      <w:r w:rsidR="00E77565">
        <w:rPr>
          <w:rFonts w:asciiTheme="minorHAnsi" w:eastAsia="Times New Roman" w:hAnsiTheme="minorHAnsi"/>
          <w:szCs w:val="24"/>
          <w:lang w:eastAsia="pl-PL"/>
        </w:rPr>
        <w:t xml:space="preserve"> Gminy </w:t>
      </w:r>
      <w:r w:rsidR="008C0509">
        <w:rPr>
          <w:rFonts w:asciiTheme="minorHAnsi" w:eastAsia="Times New Roman" w:hAnsiTheme="minorHAnsi"/>
          <w:szCs w:val="24"/>
          <w:lang w:eastAsia="pl-PL"/>
        </w:rPr>
        <w:t>Ostrowite</w:t>
      </w:r>
      <w:r w:rsidRPr="00420E4E">
        <w:rPr>
          <w:rFonts w:asciiTheme="minorHAnsi" w:eastAsia="Times New Roman" w:hAnsiTheme="minorHAnsi"/>
          <w:szCs w:val="24"/>
          <w:lang w:eastAsia="pl-PL"/>
        </w:rPr>
        <w:t xml:space="preserve"> oraz na stronie internetowej gminy </w:t>
      </w:r>
      <w:r w:rsidR="008C0509" w:rsidRPr="00E77565">
        <w:rPr>
          <w:rStyle w:val="Hipercze"/>
          <w:rFonts w:asciiTheme="minorHAnsi" w:eastAsia="Times New Roman" w:hAnsiTheme="minorHAnsi"/>
          <w:szCs w:val="24"/>
          <w:lang w:eastAsia="pl-PL"/>
        </w:rPr>
        <w:lastRenderedPageBreak/>
        <w:t>w</w:t>
      </w:r>
      <w:r w:rsidR="008C0509">
        <w:rPr>
          <w:rStyle w:val="Hipercze"/>
          <w:rFonts w:asciiTheme="minorHAnsi" w:eastAsia="Times New Roman" w:hAnsiTheme="minorHAnsi"/>
          <w:szCs w:val="24"/>
          <w:lang w:eastAsia="pl-PL"/>
        </w:rPr>
        <w:t>w</w:t>
      </w:r>
      <w:r w:rsidR="008C0509" w:rsidRPr="00E77565">
        <w:rPr>
          <w:rStyle w:val="Hipercze"/>
          <w:rFonts w:asciiTheme="minorHAnsi" w:eastAsia="Times New Roman" w:hAnsiTheme="minorHAnsi"/>
          <w:szCs w:val="24"/>
          <w:lang w:eastAsia="pl-PL"/>
        </w:rPr>
        <w:t>w.</w:t>
      </w:r>
      <w:r w:rsidR="008C0509">
        <w:rPr>
          <w:rStyle w:val="Hipercze"/>
          <w:rFonts w:asciiTheme="minorHAnsi" w:eastAsia="Times New Roman" w:hAnsiTheme="minorHAnsi"/>
          <w:szCs w:val="24"/>
          <w:lang w:eastAsia="pl-PL"/>
        </w:rPr>
        <w:t>ostrowite.pl</w:t>
      </w:r>
      <w:r w:rsidRPr="00420E4E">
        <w:rPr>
          <w:rFonts w:asciiTheme="minorHAnsi" w:eastAsia="Times New Roman" w:hAnsiTheme="minorHAnsi"/>
          <w:szCs w:val="24"/>
          <w:lang w:eastAsia="pl-PL"/>
        </w:rPr>
        <w:t xml:space="preserve"> i w Biuletynie Informacji Publicznej </w:t>
      </w:r>
      <w:r w:rsidR="008C0509" w:rsidRPr="00E77565">
        <w:rPr>
          <w:rStyle w:val="Hipercze"/>
          <w:rFonts w:asciiTheme="minorHAnsi" w:eastAsia="Times New Roman" w:hAnsiTheme="minorHAnsi"/>
          <w:szCs w:val="24"/>
          <w:lang w:eastAsia="pl-PL"/>
        </w:rPr>
        <w:t>w</w:t>
      </w:r>
      <w:r w:rsidR="008C0509">
        <w:rPr>
          <w:rStyle w:val="Hipercze"/>
          <w:rFonts w:asciiTheme="minorHAnsi" w:eastAsia="Times New Roman" w:hAnsiTheme="minorHAnsi"/>
          <w:szCs w:val="24"/>
          <w:lang w:eastAsia="pl-PL"/>
        </w:rPr>
        <w:t>w</w:t>
      </w:r>
      <w:r w:rsidR="008C0509" w:rsidRPr="00E77565">
        <w:rPr>
          <w:rStyle w:val="Hipercze"/>
          <w:rFonts w:asciiTheme="minorHAnsi" w:eastAsia="Times New Roman" w:hAnsiTheme="minorHAnsi"/>
          <w:szCs w:val="24"/>
          <w:lang w:eastAsia="pl-PL"/>
        </w:rPr>
        <w:t>w.</w:t>
      </w:r>
      <w:r w:rsidR="008C0509">
        <w:rPr>
          <w:rStyle w:val="Hipercze"/>
          <w:rFonts w:asciiTheme="minorHAnsi" w:eastAsia="Times New Roman" w:hAnsiTheme="minorHAnsi"/>
          <w:szCs w:val="24"/>
          <w:lang w:eastAsia="pl-PL"/>
        </w:rPr>
        <w:t>ostrowite</w:t>
      </w:r>
      <w:r w:rsidR="008C0509" w:rsidRPr="00E77565">
        <w:rPr>
          <w:rStyle w:val="Hipercze"/>
          <w:rFonts w:asciiTheme="minorHAnsi" w:eastAsia="Times New Roman" w:hAnsiTheme="minorHAnsi"/>
          <w:szCs w:val="24"/>
          <w:lang w:eastAsia="pl-PL"/>
        </w:rPr>
        <w:t>.</w:t>
      </w:r>
      <w:r w:rsidR="008C0509">
        <w:rPr>
          <w:rStyle w:val="Hipercze"/>
          <w:rFonts w:asciiTheme="minorHAnsi" w:eastAsia="Times New Roman" w:hAnsiTheme="minorHAnsi"/>
          <w:szCs w:val="24"/>
          <w:lang w:eastAsia="pl-PL"/>
        </w:rPr>
        <w:t>samorzady.pl</w:t>
      </w:r>
      <w:r w:rsidR="00E74D00">
        <w:rPr>
          <w:rFonts w:asciiTheme="minorHAnsi" w:eastAsia="Times New Roman" w:hAnsiTheme="minorHAnsi"/>
          <w:szCs w:val="24"/>
          <w:lang w:eastAsia="pl-PL"/>
        </w:rPr>
        <w:t>,</w:t>
      </w:r>
      <w:r w:rsidR="00E77565">
        <w:rPr>
          <w:rFonts w:asciiTheme="minorHAnsi" w:eastAsia="Times New Roman" w:hAnsiTheme="minorHAnsi"/>
          <w:szCs w:val="24"/>
          <w:lang w:eastAsia="pl-PL"/>
        </w:rPr>
        <w:t xml:space="preserve"> a </w:t>
      </w:r>
      <w:r w:rsidRPr="00420E4E">
        <w:rPr>
          <w:rFonts w:asciiTheme="minorHAnsi" w:eastAsia="Times New Roman" w:hAnsiTheme="minorHAnsi"/>
          <w:szCs w:val="24"/>
          <w:lang w:eastAsia="pl-PL"/>
        </w:rPr>
        <w:t xml:space="preserve">także pod linkiem: </w:t>
      </w:r>
      <w:hyperlink r:id="rId11" w:history="1">
        <w:r w:rsidR="008C0509" w:rsidRPr="007F299C">
          <w:rPr>
            <w:rStyle w:val="Hipercze"/>
            <w:rFonts w:asciiTheme="minorHAnsi" w:eastAsia="Times New Roman" w:hAnsiTheme="minorHAnsi"/>
            <w:szCs w:val="24"/>
            <w:lang w:eastAsia="pl-PL"/>
          </w:rPr>
          <w:t>https://ankieta.deltapartner.org.pl/ostrowite_formularz_ozor</w:t>
        </w:r>
      </w:hyperlink>
      <w:r w:rsidR="008C0509">
        <w:rPr>
          <w:rFonts w:asciiTheme="minorHAnsi" w:eastAsia="Times New Roman" w:hAnsiTheme="minorHAnsi"/>
          <w:szCs w:val="24"/>
          <w:lang w:eastAsia="pl-PL"/>
        </w:rPr>
        <w:t xml:space="preserve"> ;</w:t>
      </w:r>
    </w:p>
    <w:p w14:paraId="4CDF8929" w14:textId="24C28718" w:rsidR="003B4798" w:rsidRPr="00E74D00" w:rsidRDefault="00E74D00" w:rsidP="00E74D00">
      <w:pPr>
        <w:pStyle w:val="Akapitzlist"/>
        <w:numPr>
          <w:ilvl w:val="0"/>
          <w:numId w:val="46"/>
        </w:numPr>
        <w:rPr>
          <w:rFonts w:asciiTheme="minorHAnsi" w:eastAsia="Times New Roman" w:hAnsiTheme="minorHAnsi"/>
          <w:szCs w:val="24"/>
          <w:lang w:eastAsia="pl-PL"/>
        </w:rPr>
      </w:pPr>
      <w:r w:rsidRPr="00E74D00">
        <w:rPr>
          <w:rFonts w:asciiTheme="minorHAnsi" w:eastAsia="Times New Roman" w:hAnsiTheme="minorHAnsi"/>
          <w:szCs w:val="24"/>
          <w:lang w:eastAsia="pl-PL"/>
        </w:rPr>
        <w:t>spotkania</w:t>
      </w:r>
      <w:r w:rsidR="00420E4E" w:rsidRPr="00E74D00">
        <w:rPr>
          <w:rFonts w:asciiTheme="minorHAnsi" w:eastAsia="Times New Roman" w:hAnsiTheme="minorHAnsi"/>
          <w:szCs w:val="24"/>
          <w:lang w:eastAsia="pl-PL"/>
        </w:rPr>
        <w:t xml:space="preserve"> otwart</w:t>
      </w:r>
      <w:r w:rsidRPr="00E74D00">
        <w:rPr>
          <w:rFonts w:asciiTheme="minorHAnsi" w:eastAsia="Times New Roman" w:hAnsiTheme="minorHAnsi"/>
          <w:szCs w:val="24"/>
          <w:lang w:eastAsia="pl-PL"/>
        </w:rPr>
        <w:t>ego</w:t>
      </w:r>
      <w:r w:rsidR="00420E4E" w:rsidRPr="00E74D00">
        <w:rPr>
          <w:rFonts w:asciiTheme="minorHAnsi" w:eastAsia="Times New Roman" w:hAnsiTheme="minorHAnsi"/>
          <w:szCs w:val="24"/>
          <w:lang w:eastAsia="pl-PL"/>
        </w:rPr>
        <w:t xml:space="preserve"> dla interesariuszy p</w:t>
      </w:r>
      <w:r w:rsidR="00143D7B" w:rsidRPr="00E74D00">
        <w:rPr>
          <w:rFonts w:asciiTheme="minorHAnsi" w:eastAsia="Times New Roman" w:hAnsiTheme="minorHAnsi"/>
          <w:szCs w:val="24"/>
          <w:lang w:eastAsia="pl-PL"/>
        </w:rPr>
        <w:t>rocesu rewitalizacji</w:t>
      </w:r>
      <w:r w:rsidR="00E77565">
        <w:rPr>
          <w:rFonts w:asciiTheme="minorHAnsi" w:eastAsia="Times New Roman" w:hAnsiTheme="minorHAnsi"/>
          <w:szCs w:val="24"/>
          <w:lang w:eastAsia="pl-PL"/>
        </w:rPr>
        <w:t xml:space="preserve"> w </w:t>
      </w:r>
      <w:r w:rsidR="00E77565" w:rsidRPr="00383914">
        <w:rPr>
          <w:rFonts w:asciiTheme="minorHAnsi" w:eastAsia="Times New Roman" w:hAnsiTheme="minorHAnsi"/>
          <w:szCs w:val="24"/>
          <w:lang w:eastAsia="pl-PL"/>
        </w:rPr>
        <w:t>formule on-line</w:t>
      </w:r>
      <w:r w:rsidR="00143D7B" w:rsidRPr="00383914">
        <w:rPr>
          <w:rFonts w:asciiTheme="minorHAnsi" w:eastAsia="Times New Roman" w:hAnsiTheme="minorHAnsi"/>
          <w:szCs w:val="24"/>
          <w:lang w:eastAsia="pl-PL"/>
        </w:rPr>
        <w:t>, które odby</w:t>
      </w:r>
      <w:r w:rsidRPr="00383914">
        <w:rPr>
          <w:rFonts w:asciiTheme="minorHAnsi" w:eastAsia="Times New Roman" w:hAnsiTheme="minorHAnsi"/>
          <w:szCs w:val="24"/>
          <w:lang w:eastAsia="pl-PL"/>
        </w:rPr>
        <w:t>ło</w:t>
      </w:r>
      <w:r w:rsidR="00143D7B" w:rsidRPr="00383914">
        <w:rPr>
          <w:rFonts w:asciiTheme="minorHAnsi" w:eastAsia="Times New Roman" w:hAnsiTheme="minorHAnsi"/>
          <w:szCs w:val="24"/>
          <w:lang w:eastAsia="pl-PL"/>
        </w:rPr>
        <w:t xml:space="preserve"> </w:t>
      </w:r>
      <w:r w:rsidR="00420E4E" w:rsidRPr="00383914">
        <w:rPr>
          <w:rFonts w:asciiTheme="minorHAnsi" w:eastAsia="Times New Roman" w:hAnsiTheme="minorHAnsi"/>
          <w:szCs w:val="24"/>
          <w:lang w:eastAsia="pl-PL"/>
        </w:rPr>
        <w:t xml:space="preserve">się w dniu </w:t>
      </w:r>
      <w:r w:rsidR="008C0509" w:rsidRPr="00383914">
        <w:rPr>
          <w:rFonts w:asciiTheme="minorHAnsi" w:eastAsia="Times New Roman" w:hAnsiTheme="minorHAnsi"/>
          <w:szCs w:val="24"/>
          <w:lang w:eastAsia="pl-PL"/>
        </w:rPr>
        <w:t>12 lutego</w:t>
      </w:r>
      <w:r w:rsidR="00420E4E" w:rsidRPr="00383914">
        <w:rPr>
          <w:rFonts w:asciiTheme="minorHAnsi" w:eastAsia="Times New Roman" w:hAnsiTheme="minorHAnsi"/>
          <w:szCs w:val="24"/>
          <w:lang w:eastAsia="pl-PL"/>
        </w:rPr>
        <w:t xml:space="preserve"> 202</w:t>
      </w:r>
      <w:r w:rsidR="008C0509" w:rsidRPr="00383914">
        <w:rPr>
          <w:rFonts w:asciiTheme="minorHAnsi" w:eastAsia="Times New Roman" w:hAnsiTheme="minorHAnsi"/>
          <w:szCs w:val="24"/>
          <w:lang w:eastAsia="pl-PL"/>
        </w:rPr>
        <w:t>5</w:t>
      </w:r>
      <w:r w:rsidR="00420E4E" w:rsidRPr="00383914">
        <w:rPr>
          <w:rFonts w:asciiTheme="minorHAnsi" w:eastAsia="Times New Roman" w:hAnsiTheme="minorHAnsi"/>
          <w:szCs w:val="24"/>
          <w:lang w:eastAsia="pl-PL"/>
        </w:rPr>
        <w:t xml:space="preserve"> r.</w:t>
      </w:r>
      <w:r w:rsidRPr="00383914">
        <w:rPr>
          <w:rFonts w:asciiTheme="minorHAnsi" w:eastAsia="Times New Roman" w:hAnsiTheme="minorHAnsi"/>
          <w:szCs w:val="24"/>
          <w:lang w:eastAsia="pl-PL"/>
        </w:rPr>
        <w:t xml:space="preserve"> o godzinie 1</w:t>
      </w:r>
      <w:r w:rsidR="008C0509" w:rsidRPr="00383914">
        <w:rPr>
          <w:rFonts w:asciiTheme="minorHAnsi" w:eastAsia="Times New Roman" w:hAnsiTheme="minorHAnsi"/>
          <w:szCs w:val="24"/>
          <w:lang w:eastAsia="pl-PL"/>
        </w:rPr>
        <w:t>3</w:t>
      </w:r>
      <w:r w:rsidR="00E77565" w:rsidRPr="00383914">
        <w:rPr>
          <w:rFonts w:asciiTheme="minorHAnsi" w:eastAsia="Times New Roman" w:hAnsiTheme="minorHAnsi"/>
          <w:szCs w:val="24"/>
          <w:lang w:eastAsia="pl-PL"/>
        </w:rPr>
        <w:t>:00</w:t>
      </w:r>
      <w:r w:rsidRPr="00383914">
        <w:rPr>
          <w:rFonts w:asciiTheme="minorHAnsi" w:eastAsia="Times New Roman" w:hAnsiTheme="minorHAnsi"/>
          <w:szCs w:val="24"/>
          <w:lang w:eastAsia="pl-PL"/>
        </w:rPr>
        <w:t>. W spotkaniu</w:t>
      </w:r>
      <w:r w:rsidR="003B4798" w:rsidRPr="00383914">
        <w:rPr>
          <w:rFonts w:asciiTheme="minorHAnsi" w:eastAsia="Times New Roman" w:hAnsiTheme="minorHAnsi"/>
          <w:szCs w:val="24"/>
          <w:lang w:eastAsia="pl-PL"/>
        </w:rPr>
        <w:t xml:space="preserve"> udział wzięł</w:t>
      </w:r>
      <w:r w:rsidR="00615DFD" w:rsidRPr="00383914">
        <w:rPr>
          <w:rFonts w:asciiTheme="minorHAnsi" w:eastAsia="Times New Roman" w:hAnsiTheme="minorHAnsi"/>
          <w:szCs w:val="24"/>
          <w:lang w:eastAsia="pl-PL"/>
        </w:rPr>
        <w:t xml:space="preserve">y </w:t>
      </w:r>
      <w:r w:rsidR="00383914" w:rsidRPr="00383914">
        <w:rPr>
          <w:rFonts w:asciiTheme="minorHAnsi" w:eastAsia="Times New Roman" w:hAnsiTheme="minorHAnsi"/>
          <w:szCs w:val="24"/>
          <w:lang w:eastAsia="pl-PL"/>
        </w:rPr>
        <w:t>2</w:t>
      </w:r>
      <w:r w:rsidR="00615DFD" w:rsidRPr="00383914">
        <w:rPr>
          <w:rFonts w:asciiTheme="minorHAnsi" w:eastAsia="Times New Roman" w:hAnsiTheme="minorHAnsi"/>
          <w:szCs w:val="24"/>
          <w:lang w:eastAsia="pl-PL"/>
        </w:rPr>
        <w:t xml:space="preserve"> osoby (</w:t>
      </w:r>
      <w:r w:rsidR="00830A77" w:rsidRPr="00383914">
        <w:rPr>
          <w:rFonts w:asciiTheme="minorHAnsi" w:eastAsia="Times New Roman" w:hAnsiTheme="minorHAnsi"/>
          <w:szCs w:val="24"/>
          <w:lang w:eastAsia="pl-PL"/>
        </w:rPr>
        <w:t xml:space="preserve">łącznie </w:t>
      </w:r>
      <w:r w:rsidR="008C0509" w:rsidRPr="00383914">
        <w:rPr>
          <w:rFonts w:asciiTheme="minorHAnsi" w:eastAsia="Times New Roman" w:hAnsiTheme="minorHAnsi"/>
          <w:szCs w:val="24"/>
          <w:lang w:eastAsia="pl-PL"/>
        </w:rPr>
        <w:t>z </w:t>
      </w:r>
      <w:r w:rsidR="00615DFD" w:rsidRPr="00383914">
        <w:rPr>
          <w:rFonts w:asciiTheme="minorHAnsi" w:eastAsia="Times New Roman" w:hAnsiTheme="minorHAnsi"/>
          <w:szCs w:val="24"/>
          <w:lang w:eastAsia="pl-PL"/>
        </w:rPr>
        <w:t>prowadzącym)</w:t>
      </w:r>
      <w:r w:rsidR="003B4798" w:rsidRPr="00383914">
        <w:rPr>
          <w:rFonts w:asciiTheme="minorHAnsi" w:eastAsia="Times New Roman" w:hAnsiTheme="minorHAnsi"/>
          <w:szCs w:val="24"/>
          <w:lang w:eastAsia="pl-PL"/>
        </w:rPr>
        <w:t xml:space="preserve">. </w:t>
      </w:r>
      <w:r w:rsidR="003B4798" w:rsidRPr="00383914">
        <w:rPr>
          <w:rFonts w:asciiTheme="minorHAnsi" w:eastAsia="Times New Roman" w:hAnsiTheme="minorHAnsi"/>
          <w:lang w:eastAsia="pl-PL"/>
        </w:rPr>
        <w:t>Zaprezentowano proje</w:t>
      </w:r>
      <w:r w:rsidR="00830A77" w:rsidRPr="00383914">
        <w:rPr>
          <w:rFonts w:asciiTheme="minorHAnsi" w:eastAsia="Times New Roman" w:hAnsiTheme="minorHAnsi"/>
          <w:lang w:eastAsia="pl-PL"/>
        </w:rPr>
        <w:t>kt konsultowanej uchwały wraz z </w:t>
      </w:r>
      <w:r w:rsidR="003B4798" w:rsidRPr="00383914">
        <w:rPr>
          <w:rFonts w:asciiTheme="minorHAnsi" w:eastAsia="Times New Roman" w:hAnsiTheme="minorHAnsi"/>
          <w:lang w:eastAsia="pl-PL"/>
        </w:rPr>
        <w:t xml:space="preserve">załącznikiem graficznym oraz proces delimitacji. W trakcie spotkania </w:t>
      </w:r>
      <w:r w:rsidR="008E6618" w:rsidRPr="00383914">
        <w:rPr>
          <w:rFonts w:asciiTheme="minorHAnsi" w:eastAsia="Times New Roman" w:hAnsiTheme="minorHAnsi"/>
          <w:lang w:eastAsia="pl-PL"/>
        </w:rPr>
        <w:t>omówiono</w:t>
      </w:r>
      <w:r w:rsidR="003B4798" w:rsidRPr="00383914">
        <w:rPr>
          <w:rFonts w:asciiTheme="minorHAnsi" w:eastAsia="Times New Roman" w:hAnsiTheme="minorHAnsi"/>
          <w:lang w:eastAsia="pl-PL"/>
        </w:rPr>
        <w:t xml:space="preserve"> istotę rewita</w:t>
      </w:r>
      <w:r w:rsidR="00830A77" w:rsidRPr="00383914">
        <w:rPr>
          <w:rFonts w:asciiTheme="minorHAnsi" w:eastAsia="Times New Roman" w:hAnsiTheme="minorHAnsi"/>
          <w:lang w:eastAsia="pl-PL"/>
        </w:rPr>
        <w:t>lizacji</w:t>
      </w:r>
      <w:r w:rsidR="00830A77" w:rsidRPr="00E74D00">
        <w:rPr>
          <w:rFonts w:asciiTheme="minorHAnsi" w:eastAsia="Times New Roman" w:hAnsiTheme="minorHAnsi"/>
          <w:lang w:eastAsia="pl-PL"/>
        </w:rPr>
        <w:t xml:space="preserve">, kolejne działania oraz </w:t>
      </w:r>
      <w:r w:rsidR="003B4798" w:rsidRPr="00E74D00">
        <w:rPr>
          <w:rFonts w:asciiTheme="minorHAnsi" w:eastAsia="Times New Roman" w:hAnsiTheme="minorHAnsi"/>
          <w:lang w:eastAsia="pl-PL"/>
        </w:rPr>
        <w:t xml:space="preserve">planowane do realizacji projekty. </w:t>
      </w:r>
    </w:p>
    <w:p w14:paraId="12670D62" w14:textId="71D954CE" w:rsidR="00420E4E" w:rsidRDefault="00420E4E" w:rsidP="00E77565">
      <w:pPr>
        <w:pStyle w:val="Akapitzlist"/>
        <w:numPr>
          <w:ilvl w:val="0"/>
          <w:numId w:val="48"/>
        </w:numPr>
        <w:rPr>
          <w:rFonts w:asciiTheme="minorHAnsi" w:eastAsia="Times New Roman" w:hAnsiTheme="minorHAnsi"/>
          <w:szCs w:val="24"/>
          <w:lang w:eastAsia="pl-PL"/>
        </w:rPr>
      </w:pPr>
      <w:r w:rsidRPr="00420E4E">
        <w:rPr>
          <w:rFonts w:asciiTheme="minorHAnsi" w:eastAsia="Times New Roman" w:hAnsiTheme="minorHAnsi"/>
          <w:szCs w:val="24"/>
          <w:lang w:eastAsia="pl-PL"/>
        </w:rPr>
        <w:t>wypełnienia formularza ankiety dostępnej na stronie inte</w:t>
      </w:r>
      <w:r w:rsidR="00143D7B">
        <w:rPr>
          <w:rFonts w:asciiTheme="minorHAnsi" w:eastAsia="Times New Roman" w:hAnsiTheme="minorHAnsi"/>
          <w:szCs w:val="24"/>
          <w:lang w:eastAsia="pl-PL"/>
        </w:rPr>
        <w:t xml:space="preserve">rnetowej gminy </w:t>
      </w:r>
      <w:r w:rsidR="008C0509" w:rsidRPr="00E77565">
        <w:rPr>
          <w:rStyle w:val="Hipercze"/>
          <w:rFonts w:asciiTheme="minorHAnsi" w:eastAsia="Times New Roman" w:hAnsiTheme="minorHAnsi"/>
          <w:szCs w:val="24"/>
          <w:lang w:eastAsia="pl-PL"/>
        </w:rPr>
        <w:t>w</w:t>
      </w:r>
      <w:r w:rsidR="008C0509">
        <w:rPr>
          <w:rStyle w:val="Hipercze"/>
          <w:rFonts w:asciiTheme="minorHAnsi" w:eastAsia="Times New Roman" w:hAnsiTheme="minorHAnsi"/>
          <w:szCs w:val="24"/>
          <w:lang w:eastAsia="pl-PL"/>
        </w:rPr>
        <w:t>w</w:t>
      </w:r>
      <w:r w:rsidR="008C0509" w:rsidRPr="00E77565">
        <w:rPr>
          <w:rStyle w:val="Hipercze"/>
          <w:rFonts w:asciiTheme="minorHAnsi" w:eastAsia="Times New Roman" w:hAnsiTheme="minorHAnsi"/>
          <w:szCs w:val="24"/>
          <w:lang w:eastAsia="pl-PL"/>
        </w:rPr>
        <w:t>w.</w:t>
      </w:r>
      <w:r w:rsidR="008C0509">
        <w:rPr>
          <w:rStyle w:val="Hipercze"/>
          <w:rFonts w:asciiTheme="minorHAnsi" w:eastAsia="Times New Roman" w:hAnsiTheme="minorHAnsi"/>
          <w:szCs w:val="24"/>
          <w:lang w:eastAsia="pl-PL"/>
        </w:rPr>
        <w:t>ostrowite.pl</w:t>
      </w:r>
      <w:r w:rsidR="008C0509">
        <w:rPr>
          <w:rFonts w:asciiTheme="minorHAnsi" w:eastAsia="Times New Roman" w:hAnsiTheme="minorHAnsi"/>
          <w:szCs w:val="24"/>
          <w:lang w:eastAsia="pl-PL"/>
        </w:rPr>
        <w:t xml:space="preserve"> i </w:t>
      </w:r>
      <w:r w:rsidR="00E74D00" w:rsidRPr="00E74D00">
        <w:rPr>
          <w:rFonts w:asciiTheme="minorHAnsi" w:eastAsia="Times New Roman" w:hAnsiTheme="minorHAnsi"/>
          <w:szCs w:val="24"/>
          <w:lang w:eastAsia="pl-PL"/>
        </w:rPr>
        <w:t xml:space="preserve">w Biuletynie Informacji Publicznej </w:t>
      </w:r>
      <w:r w:rsidR="00E77565" w:rsidRPr="00E77565">
        <w:rPr>
          <w:rStyle w:val="Hipercze"/>
          <w:rFonts w:asciiTheme="minorHAnsi" w:eastAsia="Times New Roman" w:hAnsiTheme="minorHAnsi"/>
          <w:szCs w:val="24"/>
          <w:lang w:eastAsia="pl-PL"/>
        </w:rPr>
        <w:t>w</w:t>
      </w:r>
      <w:r w:rsidR="00E77565">
        <w:rPr>
          <w:rStyle w:val="Hipercze"/>
          <w:rFonts w:asciiTheme="minorHAnsi" w:eastAsia="Times New Roman" w:hAnsiTheme="minorHAnsi"/>
          <w:szCs w:val="24"/>
          <w:lang w:eastAsia="pl-PL"/>
        </w:rPr>
        <w:t>w</w:t>
      </w:r>
      <w:r w:rsidR="00E77565" w:rsidRPr="00E77565">
        <w:rPr>
          <w:rStyle w:val="Hipercze"/>
          <w:rFonts w:asciiTheme="minorHAnsi" w:eastAsia="Times New Roman" w:hAnsiTheme="minorHAnsi"/>
          <w:szCs w:val="24"/>
          <w:lang w:eastAsia="pl-PL"/>
        </w:rPr>
        <w:t>w.</w:t>
      </w:r>
      <w:r w:rsidR="008C0509">
        <w:rPr>
          <w:rStyle w:val="Hipercze"/>
          <w:rFonts w:asciiTheme="minorHAnsi" w:eastAsia="Times New Roman" w:hAnsiTheme="minorHAnsi"/>
          <w:szCs w:val="24"/>
          <w:lang w:eastAsia="pl-PL"/>
        </w:rPr>
        <w:t>ostrowite</w:t>
      </w:r>
      <w:r w:rsidR="00E77565" w:rsidRPr="00E77565">
        <w:rPr>
          <w:rStyle w:val="Hipercze"/>
          <w:rFonts w:asciiTheme="minorHAnsi" w:eastAsia="Times New Roman" w:hAnsiTheme="minorHAnsi"/>
          <w:szCs w:val="24"/>
          <w:lang w:eastAsia="pl-PL"/>
        </w:rPr>
        <w:t>.</w:t>
      </w:r>
      <w:r w:rsidR="008C0509">
        <w:rPr>
          <w:rStyle w:val="Hipercze"/>
          <w:rFonts w:asciiTheme="minorHAnsi" w:eastAsia="Times New Roman" w:hAnsiTheme="minorHAnsi"/>
          <w:szCs w:val="24"/>
          <w:lang w:eastAsia="pl-PL"/>
        </w:rPr>
        <w:t>samorzady.pl</w:t>
      </w:r>
      <w:r w:rsidR="00E74D00" w:rsidRPr="00E74D00">
        <w:rPr>
          <w:rFonts w:asciiTheme="minorHAnsi" w:eastAsia="Times New Roman" w:hAnsiTheme="minorHAnsi"/>
          <w:szCs w:val="24"/>
          <w:lang w:eastAsia="pl-PL"/>
        </w:rPr>
        <w:t>,</w:t>
      </w:r>
      <w:r w:rsidRPr="00420E4E">
        <w:rPr>
          <w:rFonts w:asciiTheme="minorHAnsi" w:eastAsia="Times New Roman" w:hAnsiTheme="minorHAnsi"/>
          <w:szCs w:val="24"/>
          <w:lang w:eastAsia="pl-PL"/>
        </w:rPr>
        <w:t xml:space="preserve"> oraz elektronicznie pod linkiem: </w:t>
      </w:r>
      <w:hyperlink r:id="rId12" w:history="1">
        <w:r w:rsidR="008C0509" w:rsidRPr="007F299C">
          <w:rPr>
            <w:rStyle w:val="Hipercze"/>
            <w:rFonts w:asciiTheme="minorHAnsi" w:eastAsia="Times New Roman" w:hAnsiTheme="minorHAnsi"/>
            <w:szCs w:val="24"/>
            <w:lang w:eastAsia="pl-PL"/>
          </w:rPr>
          <w:t>https://ankieta.deltapartner.org.pl/ostrowite_ankieta_or</w:t>
        </w:r>
      </w:hyperlink>
      <w:r w:rsidR="008C0509">
        <w:rPr>
          <w:rFonts w:asciiTheme="minorHAnsi" w:eastAsia="Times New Roman" w:hAnsiTheme="minorHAnsi"/>
          <w:szCs w:val="24"/>
          <w:lang w:eastAsia="pl-PL"/>
        </w:rPr>
        <w:t>;</w:t>
      </w:r>
    </w:p>
    <w:p w14:paraId="7162CB3F" w14:textId="7F18F24A" w:rsidR="003B4798" w:rsidRDefault="00420E4E" w:rsidP="00E74D00">
      <w:pPr>
        <w:pStyle w:val="Akapitzlist"/>
        <w:numPr>
          <w:ilvl w:val="0"/>
          <w:numId w:val="48"/>
        </w:numPr>
        <w:rPr>
          <w:rFonts w:asciiTheme="minorHAnsi" w:eastAsia="Times New Roman" w:hAnsiTheme="minorHAnsi"/>
          <w:szCs w:val="24"/>
          <w:lang w:eastAsia="pl-PL"/>
        </w:rPr>
      </w:pPr>
      <w:r w:rsidRPr="00420E4E">
        <w:rPr>
          <w:rFonts w:asciiTheme="minorHAnsi" w:eastAsia="Times New Roman" w:hAnsiTheme="minorHAnsi"/>
          <w:szCs w:val="24"/>
          <w:lang w:eastAsia="pl-PL"/>
        </w:rPr>
        <w:t xml:space="preserve">zbierania uwag ustnych do protokołu w </w:t>
      </w:r>
      <w:r w:rsidR="00A77255">
        <w:rPr>
          <w:rFonts w:asciiTheme="minorHAnsi" w:eastAsia="Times New Roman" w:hAnsiTheme="minorHAnsi"/>
          <w:szCs w:val="24"/>
          <w:lang w:eastAsia="pl-PL"/>
        </w:rPr>
        <w:t>Urzędzie</w:t>
      </w:r>
      <w:r w:rsidR="008C0509">
        <w:rPr>
          <w:rFonts w:asciiTheme="minorHAnsi" w:eastAsia="Times New Roman" w:hAnsiTheme="minorHAnsi"/>
          <w:szCs w:val="24"/>
          <w:lang w:eastAsia="pl-PL"/>
        </w:rPr>
        <w:t xml:space="preserve"> </w:t>
      </w:r>
      <w:r w:rsidR="00E77565">
        <w:rPr>
          <w:rFonts w:asciiTheme="minorHAnsi" w:eastAsia="Times New Roman" w:hAnsiTheme="minorHAnsi"/>
          <w:szCs w:val="24"/>
          <w:lang w:eastAsia="pl-PL"/>
        </w:rPr>
        <w:t xml:space="preserve">Gminy </w:t>
      </w:r>
      <w:r w:rsidR="008C0509">
        <w:rPr>
          <w:rFonts w:asciiTheme="minorHAnsi" w:eastAsia="Times New Roman" w:hAnsiTheme="minorHAnsi"/>
          <w:szCs w:val="24"/>
          <w:lang w:eastAsia="pl-PL"/>
        </w:rPr>
        <w:t>Ostrowite</w:t>
      </w:r>
      <w:r w:rsidR="00E77565">
        <w:rPr>
          <w:rFonts w:asciiTheme="minorHAnsi" w:eastAsia="Times New Roman" w:hAnsiTheme="minorHAnsi"/>
          <w:szCs w:val="24"/>
          <w:lang w:eastAsia="pl-PL"/>
        </w:rPr>
        <w:t xml:space="preserve">, </w:t>
      </w:r>
      <w:r w:rsidR="008C0509">
        <w:rPr>
          <w:rFonts w:asciiTheme="minorHAnsi" w:eastAsia="Times New Roman" w:hAnsiTheme="minorHAnsi"/>
          <w:szCs w:val="24"/>
          <w:lang w:eastAsia="pl-PL"/>
        </w:rPr>
        <w:t>pokój nr 22</w:t>
      </w:r>
      <w:r w:rsidR="00E77565">
        <w:rPr>
          <w:rFonts w:asciiTheme="minorHAnsi" w:eastAsia="Times New Roman" w:hAnsiTheme="minorHAnsi"/>
          <w:szCs w:val="24"/>
          <w:lang w:eastAsia="pl-PL"/>
        </w:rPr>
        <w:t>.</w:t>
      </w:r>
    </w:p>
    <w:p w14:paraId="781FD8DE" w14:textId="77777777" w:rsidR="00A2608B" w:rsidRDefault="00A2608B" w:rsidP="003B4798">
      <w:pPr>
        <w:rPr>
          <w:rFonts w:asciiTheme="minorHAnsi" w:hAnsiTheme="minorHAnsi" w:cstheme="minorHAnsi"/>
          <w:szCs w:val="24"/>
        </w:rPr>
      </w:pPr>
    </w:p>
    <w:p w14:paraId="32C1BA0B" w14:textId="71D95D1F" w:rsidR="003F58EE" w:rsidRPr="003B4798" w:rsidRDefault="003F58EE" w:rsidP="003B4798">
      <w:pPr>
        <w:rPr>
          <w:rFonts w:asciiTheme="minorHAnsi" w:hAnsiTheme="minorHAnsi" w:cstheme="minorHAnsi"/>
          <w:szCs w:val="24"/>
        </w:rPr>
      </w:pPr>
      <w:r w:rsidRPr="003B4798">
        <w:rPr>
          <w:rFonts w:asciiTheme="minorHAnsi" w:hAnsiTheme="minorHAnsi" w:cstheme="minorHAnsi"/>
          <w:szCs w:val="24"/>
        </w:rPr>
        <w:t>Uwagi i</w:t>
      </w:r>
      <w:r w:rsidR="00A87EB5" w:rsidRPr="003B4798">
        <w:rPr>
          <w:rFonts w:asciiTheme="minorHAnsi" w:hAnsiTheme="minorHAnsi" w:cstheme="minorHAnsi"/>
          <w:szCs w:val="24"/>
        </w:rPr>
        <w:t xml:space="preserve"> opinie do projektu uchwały w formie wypełnionego formularza konsultacyjnego można</w:t>
      </w:r>
      <w:r w:rsidR="00DD0608" w:rsidRPr="003B4798">
        <w:rPr>
          <w:rFonts w:asciiTheme="minorHAnsi" w:hAnsiTheme="minorHAnsi" w:cstheme="minorHAnsi"/>
          <w:szCs w:val="24"/>
        </w:rPr>
        <w:t xml:space="preserve"> było</w:t>
      </w:r>
      <w:r w:rsidR="00A87EB5" w:rsidRPr="003B4798">
        <w:rPr>
          <w:rFonts w:asciiTheme="minorHAnsi" w:hAnsiTheme="minorHAnsi" w:cstheme="minorHAnsi"/>
          <w:szCs w:val="24"/>
        </w:rPr>
        <w:t xml:space="preserve"> składać </w:t>
      </w:r>
      <w:r w:rsidR="00B625E7" w:rsidRPr="003B4798">
        <w:rPr>
          <w:rFonts w:asciiTheme="minorHAnsi" w:hAnsiTheme="minorHAnsi" w:cstheme="minorHAnsi"/>
          <w:szCs w:val="24"/>
        </w:rPr>
        <w:t>do</w:t>
      </w:r>
      <w:r w:rsidR="006753CE" w:rsidRPr="003B4798">
        <w:rPr>
          <w:rFonts w:asciiTheme="minorHAnsi" w:hAnsiTheme="minorHAnsi" w:cstheme="minorHAnsi"/>
          <w:szCs w:val="24"/>
        </w:rPr>
        <w:t xml:space="preserve"> </w:t>
      </w:r>
      <w:r w:rsidR="008C0509">
        <w:rPr>
          <w:rFonts w:asciiTheme="minorHAnsi" w:hAnsiTheme="minorHAnsi" w:cstheme="minorHAnsi"/>
          <w:szCs w:val="24"/>
        </w:rPr>
        <w:t>4 marca</w:t>
      </w:r>
      <w:r w:rsidR="005B15CF" w:rsidRPr="003B4798">
        <w:rPr>
          <w:rFonts w:asciiTheme="minorHAnsi" w:hAnsiTheme="minorHAnsi" w:cstheme="minorHAnsi"/>
          <w:szCs w:val="24"/>
        </w:rPr>
        <w:t xml:space="preserve"> 20</w:t>
      </w:r>
      <w:r w:rsidR="00B625E7" w:rsidRPr="003B4798">
        <w:rPr>
          <w:rFonts w:asciiTheme="minorHAnsi" w:hAnsiTheme="minorHAnsi" w:cstheme="minorHAnsi"/>
          <w:szCs w:val="24"/>
        </w:rPr>
        <w:t>2</w:t>
      </w:r>
      <w:r w:rsidR="008C0509">
        <w:rPr>
          <w:rFonts w:asciiTheme="minorHAnsi" w:hAnsiTheme="minorHAnsi" w:cstheme="minorHAnsi"/>
          <w:szCs w:val="24"/>
        </w:rPr>
        <w:t>5</w:t>
      </w:r>
      <w:r w:rsidR="005B15CF" w:rsidRPr="003B4798">
        <w:rPr>
          <w:rFonts w:asciiTheme="minorHAnsi" w:hAnsiTheme="minorHAnsi" w:cstheme="minorHAnsi"/>
          <w:szCs w:val="24"/>
        </w:rPr>
        <w:t xml:space="preserve"> r</w:t>
      </w:r>
      <w:r w:rsidR="00A87EB5" w:rsidRPr="003B4798">
        <w:rPr>
          <w:rFonts w:asciiTheme="minorHAnsi" w:hAnsiTheme="minorHAnsi" w:cstheme="minorHAnsi"/>
          <w:szCs w:val="24"/>
        </w:rPr>
        <w:t>.:</w:t>
      </w:r>
    </w:p>
    <w:p w14:paraId="392C4A41" w14:textId="3E1CF180" w:rsidR="003B4798" w:rsidRDefault="003B4798" w:rsidP="00B75548">
      <w:pPr>
        <w:pStyle w:val="Akapitzlist"/>
        <w:numPr>
          <w:ilvl w:val="0"/>
          <w:numId w:val="49"/>
        </w:numPr>
        <w:jc w:val="left"/>
        <w:rPr>
          <w:rFonts w:asciiTheme="minorHAnsi" w:hAnsiTheme="minorHAnsi" w:cstheme="minorHAnsi"/>
          <w:szCs w:val="24"/>
        </w:rPr>
      </w:pPr>
      <w:r w:rsidRPr="003B4798">
        <w:rPr>
          <w:rFonts w:asciiTheme="minorHAnsi" w:hAnsiTheme="minorHAnsi" w:cstheme="minorHAnsi"/>
          <w:szCs w:val="24"/>
        </w:rPr>
        <w:t xml:space="preserve">za pośrednictwem poczty elektronicznej na adres: </w:t>
      </w:r>
      <w:r w:rsidR="008C0509">
        <w:rPr>
          <w:rStyle w:val="Hipercze"/>
          <w:rFonts w:asciiTheme="minorHAnsi" w:hAnsiTheme="minorHAnsi" w:cstheme="minorHAnsi"/>
          <w:szCs w:val="24"/>
        </w:rPr>
        <w:t>ugmostrowite</w:t>
      </w:r>
      <w:r w:rsidR="00B75548">
        <w:rPr>
          <w:rStyle w:val="Hipercze"/>
          <w:rFonts w:asciiTheme="minorHAnsi" w:hAnsiTheme="minorHAnsi" w:cstheme="minorHAnsi"/>
          <w:szCs w:val="24"/>
        </w:rPr>
        <w:t>@</w:t>
      </w:r>
      <w:r w:rsidR="008C0509">
        <w:rPr>
          <w:rStyle w:val="Hipercze"/>
          <w:rFonts w:asciiTheme="minorHAnsi" w:hAnsiTheme="minorHAnsi" w:cstheme="minorHAnsi"/>
          <w:szCs w:val="24"/>
        </w:rPr>
        <w:t>post</w:t>
      </w:r>
      <w:r w:rsidR="00B75548">
        <w:rPr>
          <w:rStyle w:val="Hipercze"/>
          <w:rFonts w:asciiTheme="minorHAnsi" w:hAnsiTheme="minorHAnsi" w:cstheme="minorHAnsi"/>
          <w:szCs w:val="24"/>
        </w:rPr>
        <w:t>.pl</w:t>
      </w:r>
      <w:r w:rsidR="00E74D00" w:rsidRPr="00E74D00">
        <w:rPr>
          <w:rStyle w:val="Hipercze"/>
          <w:rFonts w:asciiTheme="minorHAnsi" w:hAnsiTheme="minorHAnsi" w:cstheme="minorHAnsi"/>
          <w:color w:val="000000" w:themeColor="text1"/>
          <w:szCs w:val="24"/>
        </w:rPr>
        <w:t>;</w:t>
      </w:r>
    </w:p>
    <w:p w14:paraId="21FBF28A" w14:textId="5EBDAA02" w:rsidR="003B4798" w:rsidRDefault="00E74D00" w:rsidP="00B75548">
      <w:pPr>
        <w:pStyle w:val="Akapitzlist"/>
        <w:numPr>
          <w:ilvl w:val="0"/>
          <w:numId w:val="49"/>
        </w:numPr>
        <w:jc w:val="left"/>
        <w:rPr>
          <w:rFonts w:asciiTheme="minorHAnsi" w:hAnsiTheme="minorHAnsi" w:cstheme="minorHAnsi"/>
          <w:szCs w:val="24"/>
        </w:rPr>
      </w:pPr>
      <w:r w:rsidRPr="00E74D00">
        <w:rPr>
          <w:rFonts w:asciiTheme="minorHAnsi" w:hAnsiTheme="minorHAnsi" w:cstheme="minorHAnsi"/>
          <w:szCs w:val="24"/>
        </w:rPr>
        <w:t xml:space="preserve">drogą korespondencyjną na adres: </w:t>
      </w:r>
      <w:r w:rsidR="00B75548" w:rsidRPr="00B75548">
        <w:rPr>
          <w:rFonts w:asciiTheme="minorHAnsi" w:hAnsiTheme="minorHAnsi" w:cstheme="minorHAnsi"/>
          <w:szCs w:val="24"/>
        </w:rPr>
        <w:t>Urząd</w:t>
      </w:r>
      <w:r w:rsidR="008C0509">
        <w:rPr>
          <w:rFonts w:asciiTheme="minorHAnsi" w:hAnsiTheme="minorHAnsi" w:cstheme="minorHAnsi"/>
          <w:szCs w:val="24"/>
        </w:rPr>
        <w:t xml:space="preserve"> </w:t>
      </w:r>
      <w:r w:rsidR="00B75548" w:rsidRPr="00B75548">
        <w:rPr>
          <w:rFonts w:asciiTheme="minorHAnsi" w:hAnsiTheme="minorHAnsi" w:cstheme="minorHAnsi"/>
          <w:szCs w:val="24"/>
        </w:rPr>
        <w:t xml:space="preserve">Gminy </w:t>
      </w:r>
      <w:r w:rsidR="008C0509">
        <w:rPr>
          <w:rFonts w:asciiTheme="minorHAnsi" w:hAnsiTheme="minorHAnsi" w:cstheme="minorHAnsi"/>
          <w:szCs w:val="24"/>
        </w:rPr>
        <w:t>Ostrowite</w:t>
      </w:r>
      <w:r w:rsidR="00B75548" w:rsidRPr="00B75548">
        <w:rPr>
          <w:rFonts w:asciiTheme="minorHAnsi" w:hAnsiTheme="minorHAnsi" w:cstheme="minorHAnsi"/>
          <w:szCs w:val="24"/>
        </w:rPr>
        <w:t xml:space="preserve">, ul. </w:t>
      </w:r>
      <w:r w:rsidR="008C0509">
        <w:rPr>
          <w:rFonts w:asciiTheme="minorHAnsi" w:hAnsiTheme="minorHAnsi" w:cstheme="minorHAnsi"/>
          <w:szCs w:val="24"/>
        </w:rPr>
        <w:t>Lipowa 2</w:t>
      </w:r>
      <w:r w:rsidR="00B75548" w:rsidRPr="00B75548">
        <w:rPr>
          <w:rFonts w:asciiTheme="minorHAnsi" w:hAnsiTheme="minorHAnsi" w:cstheme="minorHAnsi"/>
          <w:szCs w:val="24"/>
        </w:rPr>
        <w:t xml:space="preserve">, </w:t>
      </w:r>
      <w:r w:rsidR="008C0509">
        <w:rPr>
          <w:rFonts w:asciiTheme="minorHAnsi" w:hAnsiTheme="minorHAnsi" w:cstheme="minorHAnsi"/>
          <w:szCs w:val="24"/>
        </w:rPr>
        <w:t>62-402</w:t>
      </w:r>
      <w:r w:rsidR="00B75548" w:rsidRPr="00B75548">
        <w:rPr>
          <w:rFonts w:asciiTheme="minorHAnsi" w:hAnsiTheme="minorHAnsi" w:cstheme="minorHAnsi"/>
          <w:szCs w:val="24"/>
        </w:rPr>
        <w:t xml:space="preserve"> </w:t>
      </w:r>
      <w:r w:rsidR="008C0509">
        <w:rPr>
          <w:rFonts w:asciiTheme="minorHAnsi" w:hAnsiTheme="minorHAnsi" w:cstheme="minorHAnsi"/>
          <w:szCs w:val="24"/>
        </w:rPr>
        <w:t>Ostrowite</w:t>
      </w:r>
      <w:r w:rsidRPr="00E74D00">
        <w:rPr>
          <w:rFonts w:asciiTheme="minorHAnsi" w:hAnsiTheme="minorHAnsi" w:cstheme="minorHAnsi"/>
          <w:szCs w:val="24"/>
        </w:rPr>
        <w:t>;</w:t>
      </w:r>
    </w:p>
    <w:p w14:paraId="39A329CD" w14:textId="5AD3954D" w:rsidR="003B4798" w:rsidRDefault="00D060CB" w:rsidP="00B75548">
      <w:pPr>
        <w:pStyle w:val="Akapitzlist"/>
        <w:numPr>
          <w:ilvl w:val="0"/>
          <w:numId w:val="49"/>
        </w:numPr>
        <w:jc w:val="left"/>
        <w:rPr>
          <w:rFonts w:asciiTheme="minorHAnsi" w:hAnsiTheme="minorHAnsi" w:cstheme="minorHAnsi"/>
          <w:szCs w:val="24"/>
        </w:rPr>
      </w:pPr>
      <w:r w:rsidRPr="00D060CB">
        <w:rPr>
          <w:rFonts w:asciiTheme="minorHAnsi" w:hAnsiTheme="minorHAnsi" w:cstheme="minorHAnsi"/>
          <w:szCs w:val="24"/>
        </w:rPr>
        <w:t xml:space="preserve">osobiście </w:t>
      </w:r>
      <w:r w:rsidR="00B75548">
        <w:rPr>
          <w:rFonts w:asciiTheme="minorHAnsi" w:hAnsiTheme="minorHAnsi" w:cstheme="minorHAnsi"/>
          <w:szCs w:val="24"/>
        </w:rPr>
        <w:t>d</w:t>
      </w:r>
      <w:r w:rsidR="008C0509">
        <w:rPr>
          <w:rFonts w:asciiTheme="minorHAnsi" w:hAnsiTheme="minorHAnsi" w:cstheme="minorHAnsi"/>
          <w:szCs w:val="24"/>
        </w:rPr>
        <w:t>o Urzędu</w:t>
      </w:r>
      <w:r w:rsidR="00B75548" w:rsidRPr="00B75548">
        <w:rPr>
          <w:rFonts w:asciiTheme="minorHAnsi" w:hAnsiTheme="minorHAnsi" w:cstheme="minorHAnsi"/>
          <w:szCs w:val="24"/>
        </w:rPr>
        <w:t xml:space="preserve"> Gminy </w:t>
      </w:r>
      <w:r w:rsidR="008C0509">
        <w:rPr>
          <w:rFonts w:asciiTheme="minorHAnsi" w:hAnsiTheme="minorHAnsi" w:cstheme="minorHAnsi"/>
          <w:szCs w:val="24"/>
        </w:rPr>
        <w:t>Ostrowite</w:t>
      </w:r>
      <w:r w:rsidR="00B75548" w:rsidRPr="00B75548">
        <w:rPr>
          <w:rFonts w:asciiTheme="minorHAnsi" w:hAnsiTheme="minorHAnsi" w:cstheme="minorHAnsi"/>
          <w:szCs w:val="24"/>
        </w:rPr>
        <w:t xml:space="preserve">, ul. </w:t>
      </w:r>
      <w:r w:rsidR="008C0509">
        <w:rPr>
          <w:rFonts w:asciiTheme="minorHAnsi" w:hAnsiTheme="minorHAnsi" w:cstheme="minorHAnsi"/>
          <w:szCs w:val="24"/>
        </w:rPr>
        <w:t>Lipowa 2</w:t>
      </w:r>
      <w:r w:rsidR="00B75548" w:rsidRPr="00B75548">
        <w:rPr>
          <w:rFonts w:asciiTheme="minorHAnsi" w:hAnsiTheme="minorHAnsi" w:cstheme="minorHAnsi"/>
          <w:szCs w:val="24"/>
        </w:rPr>
        <w:t xml:space="preserve">, </w:t>
      </w:r>
      <w:r w:rsidR="008C0509">
        <w:rPr>
          <w:rFonts w:asciiTheme="minorHAnsi" w:hAnsiTheme="minorHAnsi" w:cstheme="minorHAnsi"/>
          <w:szCs w:val="24"/>
        </w:rPr>
        <w:t>62-402</w:t>
      </w:r>
      <w:r w:rsidR="00B75548" w:rsidRPr="00B75548">
        <w:rPr>
          <w:rFonts w:asciiTheme="minorHAnsi" w:hAnsiTheme="minorHAnsi" w:cstheme="minorHAnsi"/>
          <w:szCs w:val="24"/>
        </w:rPr>
        <w:t xml:space="preserve"> </w:t>
      </w:r>
      <w:r w:rsidR="008C0509">
        <w:rPr>
          <w:rFonts w:asciiTheme="minorHAnsi" w:hAnsiTheme="minorHAnsi" w:cstheme="minorHAnsi"/>
          <w:szCs w:val="24"/>
        </w:rPr>
        <w:t>Ostrowite</w:t>
      </w:r>
      <w:r w:rsidR="00B75548" w:rsidRPr="00B75548">
        <w:rPr>
          <w:rFonts w:asciiTheme="minorHAnsi" w:hAnsiTheme="minorHAnsi" w:cstheme="minorHAnsi"/>
          <w:szCs w:val="24"/>
        </w:rPr>
        <w:t xml:space="preserve"> w godzinach pracy Urzędu;</w:t>
      </w:r>
    </w:p>
    <w:p w14:paraId="04886260" w14:textId="38B73792" w:rsidR="00A2608B" w:rsidRDefault="00A2608B" w:rsidP="00B75548">
      <w:pPr>
        <w:pStyle w:val="Akapitzlist"/>
        <w:numPr>
          <w:ilvl w:val="0"/>
          <w:numId w:val="49"/>
        </w:numPr>
        <w:jc w:val="left"/>
        <w:rPr>
          <w:rFonts w:asciiTheme="minorHAnsi" w:hAnsiTheme="minorHAnsi" w:cstheme="minorHAnsi"/>
          <w:szCs w:val="24"/>
        </w:rPr>
      </w:pPr>
      <w:r>
        <w:rPr>
          <w:rFonts w:asciiTheme="minorHAnsi" w:hAnsiTheme="minorHAnsi" w:cstheme="minorHAnsi"/>
          <w:szCs w:val="24"/>
        </w:rPr>
        <w:t>podczas spotkania konsultacyjnego w dniu 12 lutego 2025 r. o godzinie 13:00 na platformie ZOOM;</w:t>
      </w:r>
    </w:p>
    <w:p w14:paraId="145C0666" w14:textId="31C544A2" w:rsidR="003B4798" w:rsidRDefault="003B4798" w:rsidP="003B4798">
      <w:pPr>
        <w:pStyle w:val="Akapitzlist"/>
        <w:numPr>
          <w:ilvl w:val="0"/>
          <w:numId w:val="49"/>
        </w:numPr>
        <w:jc w:val="left"/>
        <w:rPr>
          <w:rFonts w:asciiTheme="minorHAnsi" w:hAnsiTheme="minorHAnsi" w:cstheme="minorHAnsi"/>
          <w:szCs w:val="24"/>
        </w:rPr>
      </w:pPr>
      <w:r w:rsidRPr="003B4798">
        <w:rPr>
          <w:rFonts w:asciiTheme="minorHAnsi" w:hAnsiTheme="minorHAnsi" w:cstheme="minorHAnsi"/>
          <w:szCs w:val="24"/>
        </w:rPr>
        <w:t>poprzez wypeł</w:t>
      </w:r>
      <w:r>
        <w:rPr>
          <w:rFonts w:asciiTheme="minorHAnsi" w:hAnsiTheme="minorHAnsi" w:cstheme="minorHAnsi"/>
          <w:szCs w:val="24"/>
        </w:rPr>
        <w:t xml:space="preserve">nienie formularza uwag on-line: </w:t>
      </w:r>
      <w:hyperlink r:id="rId13" w:history="1">
        <w:r w:rsidR="008C0509" w:rsidRPr="007F299C">
          <w:rPr>
            <w:rStyle w:val="Hipercze"/>
            <w:rFonts w:asciiTheme="minorHAnsi" w:hAnsiTheme="minorHAnsi" w:cstheme="minorHAnsi"/>
            <w:szCs w:val="24"/>
          </w:rPr>
          <w:t>https://ankieta.deltapartner.org.pl/ostrowite_formularz_ozor</w:t>
        </w:r>
      </w:hyperlink>
      <w:r w:rsidR="008C0509">
        <w:rPr>
          <w:rFonts w:asciiTheme="minorHAnsi" w:hAnsiTheme="minorHAnsi" w:cstheme="minorHAnsi"/>
          <w:szCs w:val="24"/>
        </w:rPr>
        <w:t>.</w:t>
      </w:r>
    </w:p>
    <w:p w14:paraId="67CE0953" w14:textId="62FB1135" w:rsidR="00477DA2" w:rsidRPr="006753CE" w:rsidRDefault="00477DA2" w:rsidP="00477DA2">
      <w:pPr>
        <w:pStyle w:val="Akapitzlist"/>
        <w:jc w:val="left"/>
        <w:rPr>
          <w:rFonts w:asciiTheme="minorHAnsi" w:hAnsiTheme="minorHAnsi" w:cstheme="minorHAnsi"/>
          <w:szCs w:val="24"/>
        </w:rPr>
      </w:pPr>
    </w:p>
    <w:p w14:paraId="0C81FF3B" w14:textId="5FB65449" w:rsidR="00B0434E" w:rsidRPr="00606223" w:rsidRDefault="00606223" w:rsidP="00606223">
      <w:pPr>
        <w:pStyle w:val="Nagwek2"/>
      </w:pPr>
      <w:bookmarkStart w:id="10" w:name="_Toc66301158"/>
      <w:bookmarkStart w:id="11" w:name="_Toc173313301"/>
      <w:r>
        <w:br w:type="column"/>
      </w:r>
      <w:r w:rsidRPr="00606223">
        <w:lastRenderedPageBreak/>
        <w:t>2</w:t>
      </w:r>
      <w:r w:rsidR="002F79B9" w:rsidRPr="00606223">
        <w:t>. Przebieg konsultacji</w:t>
      </w:r>
      <w:bookmarkEnd w:id="10"/>
      <w:bookmarkEnd w:id="11"/>
      <w:r w:rsidR="002F79B9" w:rsidRPr="00606223">
        <w:t xml:space="preserve"> </w:t>
      </w:r>
    </w:p>
    <w:p w14:paraId="1A467B5E" w14:textId="784CA5B4" w:rsidR="004E4E27" w:rsidRPr="00A961AD" w:rsidRDefault="009461FD" w:rsidP="004E4E27">
      <w:pPr>
        <w:rPr>
          <w:rFonts w:asciiTheme="minorHAnsi" w:eastAsia="Times New Roman" w:hAnsiTheme="minorHAnsi"/>
          <w:lang w:eastAsia="pl-PL"/>
        </w:rPr>
      </w:pPr>
      <w:r w:rsidRPr="00EB74BE">
        <w:rPr>
          <w:rFonts w:asciiTheme="minorHAnsi" w:hAnsiTheme="minorHAnsi"/>
        </w:rPr>
        <w:t xml:space="preserve">Konsultacje społeczne prowadzone były </w:t>
      </w:r>
      <w:r w:rsidR="00D060CB" w:rsidRPr="00D060CB">
        <w:rPr>
          <w:rFonts w:asciiTheme="minorHAnsi" w:hAnsiTheme="minorHAnsi"/>
        </w:rPr>
        <w:t xml:space="preserve">od dnia </w:t>
      </w:r>
      <w:r w:rsidR="008C0509">
        <w:rPr>
          <w:rFonts w:asciiTheme="minorHAnsi" w:hAnsiTheme="minorHAnsi"/>
        </w:rPr>
        <w:t>27 stycznia</w:t>
      </w:r>
      <w:r w:rsidR="00D060CB" w:rsidRPr="00D060CB">
        <w:rPr>
          <w:rFonts w:asciiTheme="minorHAnsi" w:hAnsiTheme="minorHAnsi"/>
        </w:rPr>
        <w:t xml:space="preserve"> 202</w:t>
      </w:r>
      <w:r w:rsidR="008C0509">
        <w:rPr>
          <w:rFonts w:asciiTheme="minorHAnsi" w:hAnsiTheme="minorHAnsi"/>
        </w:rPr>
        <w:t>5</w:t>
      </w:r>
      <w:r w:rsidR="00D060CB" w:rsidRPr="00D060CB">
        <w:rPr>
          <w:rFonts w:asciiTheme="minorHAnsi" w:hAnsiTheme="minorHAnsi"/>
        </w:rPr>
        <w:t xml:space="preserve"> roku do </w:t>
      </w:r>
      <w:r w:rsidR="008C0509">
        <w:rPr>
          <w:rFonts w:asciiTheme="minorHAnsi" w:hAnsiTheme="minorHAnsi"/>
        </w:rPr>
        <w:t>4 marca</w:t>
      </w:r>
      <w:r w:rsidR="00D060CB" w:rsidRPr="00D060CB">
        <w:rPr>
          <w:rFonts w:asciiTheme="minorHAnsi" w:hAnsiTheme="minorHAnsi"/>
        </w:rPr>
        <w:t xml:space="preserve"> 202</w:t>
      </w:r>
      <w:r w:rsidR="008C0509">
        <w:rPr>
          <w:rFonts w:asciiTheme="minorHAnsi" w:hAnsiTheme="minorHAnsi"/>
        </w:rPr>
        <w:t>5</w:t>
      </w:r>
      <w:r w:rsidR="00D060CB" w:rsidRPr="00D060CB">
        <w:rPr>
          <w:rFonts w:asciiTheme="minorHAnsi" w:hAnsiTheme="minorHAnsi"/>
        </w:rPr>
        <w:t xml:space="preserve"> roku.</w:t>
      </w:r>
      <w:r w:rsidR="00752FD9" w:rsidRPr="00EB74BE">
        <w:rPr>
          <w:rFonts w:asciiTheme="minorHAnsi" w:hAnsiTheme="minorHAnsi"/>
        </w:rPr>
        <w:t xml:space="preserve"> </w:t>
      </w:r>
    </w:p>
    <w:p w14:paraId="0D7E22CE" w14:textId="77777777" w:rsidR="008C1DC9" w:rsidRPr="00A961AD" w:rsidRDefault="008C1DC9" w:rsidP="00A961AD">
      <w:pPr>
        <w:rPr>
          <w:rFonts w:asciiTheme="minorHAnsi" w:hAnsiTheme="minorHAnsi"/>
          <w:highlight w:val="yellow"/>
        </w:rPr>
      </w:pPr>
    </w:p>
    <w:p w14:paraId="75F7B263" w14:textId="5BAA46C9" w:rsidR="00186F42" w:rsidRPr="00186F42" w:rsidRDefault="008C0509" w:rsidP="00DB55AC">
      <w:pPr>
        <w:rPr>
          <w:rFonts w:asciiTheme="minorHAnsi" w:hAnsiTheme="minorHAnsi"/>
        </w:rPr>
      </w:pPr>
      <w:bookmarkStart w:id="12" w:name="_Toc66301159"/>
      <w:r>
        <w:rPr>
          <w:rFonts w:asciiTheme="minorHAnsi" w:hAnsiTheme="minorHAnsi"/>
        </w:rPr>
        <w:t>B</w:t>
      </w:r>
      <w:r w:rsidR="00490C4B" w:rsidRPr="003D5FEB">
        <w:rPr>
          <w:rFonts w:asciiTheme="minorHAnsi" w:hAnsiTheme="minorHAnsi"/>
        </w:rPr>
        <w:t>adani zostali poproszeni o</w:t>
      </w:r>
      <w:r w:rsidR="00B75548">
        <w:rPr>
          <w:rFonts w:asciiTheme="minorHAnsi" w:hAnsiTheme="minorHAnsi"/>
        </w:rPr>
        <w:t> </w:t>
      </w:r>
      <w:r w:rsidR="00490C4B" w:rsidRPr="003D5FEB">
        <w:rPr>
          <w:rFonts w:asciiTheme="minorHAnsi" w:hAnsiTheme="minorHAnsi"/>
        </w:rPr>
        <w:t xml:space="preserve">wskazanie słabych i mocnych stron </w:t>
      </w:r>
      <w:r w:rsidR="00D060CB">
        <w:rPr>
          <w:rFonts w:asciiTheme="minorHAnsi" w:hAnsiTheme="minorHAnsi"/>
        </w:rPr>
        <w:t>obszaru rewitalizacji</w:t>
      </w:r>
      <w:r w:rsidR="00490C4B" w:rsidRPr="003D5FEB">
        <w:rPr>
          <w:rFonts w:asciiTheme="minorHAnsi" w:hAnsiTheme="minorHAnsi"/>
        </w:rPr>
        <w:t xml:space="preserve">. </w:t>
      </w:r>
      <w:r w:rsidRPr="003D5FEB">
        <w:rPr>
          <w:rFonts w:asciiTheme="minorHAnsi" w:hAnsiTheme="minorHAnsi"/>
        </w:rPr>
        <w:t xml:space="preserve">Ponadto </w:t>
      </w:r>
      <w:r>
        <w:rPr>
          <w:rFonts w:asciiTheme="minorHAnsi" w:hAnsiTheme="minorHAnsi"/>
        </w:rPr>
        <w:t>z</w:t>
      </w:r>
      <w:r w:rsidRPr="003D5FEB">
        <w:rPr>
          <w:rFonts w:asciiTheme="minorHAnsi" w:hAnsiTheme="minorHAnsi"/>
        </w:rPr>
        <w:t xml:space="preserve">akres tematyczny ankiet obejmował elementy związane między innymi z poprawnością wyznaczenia obszaru </w:t>
      </w:r>
      <w:r>
        <w:rPr>
          <w:rFonts w:asciiTheme="minorHAnsi" w:hAnsiTheme="minorHAnsi"/>
        </w:rPr>
        <w:t>rewitalizacji, jakością życia na wybranych podobszarach</w:t>
      </w:r>
      <w:r w:rsidRPr="003D5FEB">
        <w:rPr>
          <w:rFonts w:asciiTheme="minorHAnsi" w:hAnsiTheme="minorHAnsi"/>
        </w:rPr>
        <w:t>, dostępności</w:t>
      </w:r>
      <w:r>
        <w:rPr>
          <w:rFonts w:asciiTheme="minorHAnsi" w:hAnsiTheme="minorHAnsi"/>
        </w:rPr>
        <w:t>ą usług społecznych, jakością i </w:t>
      </w:r>
      <w:r w:rsidRPr="003D5FEB">
        <w:rPr>
          <w:rFonts w:asciiTheme="minorHAnsi" w:hAnsiTheme="minorHAnsi"/>
        </w:rPr>
        <w:t>stanem infrastruktury</w:t>
      </w:r>
      <w:r>
        <w:rPr>
          <w:rFonts w:asciiTheme="minorHAnsi" w:hAnsiTheme="minorHAnsi"/>
        </w:rPr>
        <w:t xml:space="preserve"> na obszarze rewitalizacji. </w:t>
      </w:r>
      <w:r w:rsidR="00490C4B" w:rsidRPr="003D5FEB">
        <w:rPr>
          <w:rFonts w:asciiTheme="minorHAnsi" w:hAnsiTheme="minorHAnsi"/>
        </w:rPr>
        <w:t xml:space="preserve">Przeprowadzone badanie dało możliwość mieszkańcom czynnego zaangażowania się w proces rewitalizacji oraz wyrażenie swoich oczekiwań. </w:t>
      </w:r>
    </w:p>
    <w:p w14:paraId="049215B7" w14:textId="3A837527" w:rsidR="009461FD" w:rsidRPr="00791DAF" w:rsidRDefault="00E46E75" w:rsidP="00606223">
      <w:pPr>
        <w:pStyle w:val="Nagwek2"/>
      </w:pPr>
      <w:bookmarkStart w:id="13" w:name="_Toc173313302"/>
      <w:r w:rsidRPr="00791DAF">
        <w:t>2.1 Uwagi zgłaszane</w:t>
      </w:r>
      <w:bookmarkEnd w:id="12"/>
      <w:bookmarkEnd w:id="13"/>
      <w:r w:rsidRPr="00791DAF">
        <w:t xml:space="preserve"> </w:t>
      </w:r>
    </w:p>
    <w:p w14:paraId="1D77ED13" w14:textId="60199DD8" w:rsidR="008C0509" w:rsidRDefault="006D5100" w:rsidP="008C0509">
      <w:pPr>
        <w:rPr>
          <w:rFonts w:asciiTheme="minorHAnsi" w:hAnsiTheme="minorHAnsi"/>
        </w:rPr>
      </w:pPr>
      <w:r>
        <w:rPr>
          <w:rFonts w:asciiTheme="minorHAnsi" w:hAnsiTheme="minorHAnsi"/>
        </w:rPr>
        <w:t>W trakcie trwania konsultacji społecznych projektu uchwały w sprawie wyznaczenia obszaru zdegradowanego i obszaru r</w:t>
      </w:r>
      <w:r w:rsidR="00791DAF">
        <w:rPr>
          <w:rFonts w:asciiTheme="minorHAnsi" w:hAnsiTheme="minorHAnsi"/>
        </w:rPr>
        <w:t xml:space="preserve">ewitalizacji </w:t>
      </w:r>
      <w:r w:rsidR="00382D06">
        <w:rPr>
          <w:rFonts w:asciiTheme="minorHAnsi" w:hAnsiTheme="minorHAnsi"/>
        </w:rPr>
        <w:t xml:space="preserve">Gminy </w:t>
      </w:r>
      <w:r w:rsidR="008C0509" w:rsidRPr="006176D7">
        <w:rPr>
          <w:rFonts w:asciiTheme="minorHAnsi" w:hAnsiTheme="minorHAnsi"/>
        </w:rPr>
        <w:t>Ostrowite</w:t>
      </w:r>
      <w:r w:rsidR="00791DAF" w:rsidRPr="006176D7">
        <w:rPr>
          <w:rFonts w:asciiTheme="minorHAnsi" w:hAnsiTheme="minorHAnsi"/>
        </w:rPr>
        <w:t xml:space="preserve"> </w:t>
      </w:r>
      <w:r w:rsidR="00B750AB" w:rsidRPr="006176D7">
        <w:rPr>
          <w:rFonts w:asciiTheme="minorHAnsi" w:hAnsiTheme="minorHAnsi"/>
        </w:rPr>
        <w:t>wpłynęła jedna uwaga</w:t>
      </w:r>
      <w:r w:rsidR="008E6618" w:rsidRPr="006176D7">
        <w:rPr>
          <w:rFonts w:asciiTheme="minorHAnsi" w:hAnsiTheme="minorHAnsi"/>
        </w:rPr>
        <w:t>.</w:t>
      </w:r>
    </w:p>
    <w:p w14:paraId="7D502FE3" w14:textId="414ECD85" w:rsidR="008C0509" w:rsidRDefault="008C0509" w:rsidP="008C0509">
      <w:pPr>
        <w:rPr>
          <w:rFonts w:asciiTheme="minorHAnsi" w:hAnsiTheme="minorHAnsi"/>
        </w:rPr>
      </w:pPr>
      <w:r w:rsidRPr="006176D7">
        <w:rPr>
          <w:rFonts w:asciiTheme="minorHAnsi" w:hAnsiTheme="minorHAnsi"/>
        </w:rPr>
        <w:t>W ramach prowadzonej ankiety na temat zaproponowanego obszaru rewitalizacji Gminy Ostrowite nie wpłynęły żadne ankiety z opiniami i propozycjami rozwoju ww. obszaru.</w:t>
      </w:r>
      <w:bookmarkStart w:id="14" w:name="_GoBack"/>
      <w:bookmarkEnd w:id="14"/>
    </w:p>
    <w:p w14:paraId="307A4B7D" w14:textId="3444F014" w:rsidR="009461FD" w:rsidRDefault="009461FD" w:rsidP="0041107F">
      <w:pPr>
        <w:rPr>
          <w:rFonts w:asciiTheme="minorHAnsi" w:hAnsiTheme="minorHAnsi"/>
        </w:rPr>
      </w:pPr>
    </w:p>
    <w:tbl>
      <w:tblPr>
        <w:tblStyle w:val="Tabela-Siatka"/>
        <w:tblW w:w="0" w:type="auto"/>
        <w:tblLook w:val="04A0" w:firstRow="1" w:lastRow="0" w:firstColumn="1" w:lastColumn="0" w:noHBand="0" w:noVBand="1"/>
      </w:tblPr>
      <w:tblGrid>
        <w:gridCol w:w="562"/>
        <w:gridCol w:w="4111"/>
        <w:gridCol w:w="4387"/>
      </w:tblGrid>
      <w:tr w:rsidR="008F7006" w14:paraId="2B22B314" w14:textId="77777777" w:rsidTr="00C929F5">
        <w:trPr>
          <w:trHeight w:val="325"/>
        </w:trPr>
        <w:tc>
          <w:tcPr>
            <w:tcW w:w="562" w:type="dxa"/>
            <w:shd w:val="clear" w:color="auto" w:fill="9CC2E5" w:themeFill="accent1" w:themeFillTint="99"/>
          </w:tcPr>
          <w:p w14:paraId="63C830FE" w14:textId="77777777" w:rsidR="008F7006" w:rsidRPr="00585928" w:rsidRDefault="008F7006" w:rsidP="00873CAE">
            <w:pPr>
              <w:spacing w:line="240" w:lineRule="auto"/>
              <w:jc w:val="center"/>
              <w:rPr>
                <w:b/>
                <w:color w:val="000000" w:themeColor="text1"/>
                <w:sz w:val="24"/>
              </w:rPr>
            </w:pPr>
            <w:r w:rsidRPr="00585928">
              <w:rPr>
                <w:b/>
                <w:color w:val="000000" w:themeColor="text1"/>
                <w:sz w:val="24"/>
              </w:rPr>
              <w:t>l.p.</w:t>
            </w:r>
          </w:p>
        </w:tc>
        <w:tc>
          <w:tcPr>
            <w:tcW w:w="4111" w:type="dxa"/>
            <w:shd w:val="clear" w:color="auto" w:fill="9CC2E5" w:themeFill="accent1" w:themeFillTint="99"/>
          </w:tcPr>
          <w:p w14:paraId="120C711E" w14:textId="77777777" w:rsidR="008F7006" w:rsidRPr="00585928" w:rsidRDefault="008F7006" w:rsidP="00873CAE">
            <w:pPr>
              <w:spacing w:line="240" w:lineRule="auto"/>
              <w:jc w:val="center"/>
              <w:rPr>
                <w:b/>
                <w:color w:val="000000" w:themeColor="text1"/>
                <w:sz w:val="24"/>
              </w:rPr>
            </w:pPr>
            <w:r w:rsidRPr="00585928">
              <w:rPr>
                <w:b/>
                <w:color w:val="000000" w:themeColor="text1"/>
                <w:sz w:val="24"/>
              </w:rPr>
              <w:t>Uwaga</w:t>
            </w:r>
          </w:p>
        </w:tc>
        <w:tc>
          <w:tcPr>
            <w:tcW w:w="4387" w:type="dxa"/>
            <w:shd w:val="clear" w:color="auto" w:fill="9CC2E5" w:themeFill="accent1" w:themeFillTint="99"/>
          </w:tcPr>
          <w:p w14:paraId="025C5482" w14:textId="77777777" w:rsidR="008F7006" w:rsidRPr="00585928" w:rsidRDefault="008F7006" w:rsidP="00873CAE">
            <w:pPr>
              <w:spacing w:line="240" w:lineRule="auto"/>
              <w:jc w:val="center"/>
              <w:rPr>
                <w:b/>
                <w:color w:val="000000" w:themeColor="text1"/>
                <w:sz w:val="24"/>
              </w:rPr>
            </w:pPr>
            <w:r w:rsidRPr="00585928">
              <w:rPr>
                <w:b/>
                <w:color w:val="000000" w:themeColor="text1"/>
                <w:sz w:val="24"/>
              </w:rPr>
              <w:t>Odniesienie</w:t>
            </w:r>
          </w:p>
        </w:tc>
      </w:tr>
      <w:tr w:rsidR="008F7006" w14:paraId="51ADE8A8" w14:textId="77777777" w:rsidTr="008F7006">
        <w:tc>
          <w:tcPr>
            <w:tcW w:w="9060" w:type="dxa"/>
            <w:gridSpan w:val="3"/>
            <w:shd w:val="clear" w:color="auto" w:fill="9CC2E5" w:themeFill="accent1" w:themeFillTint="99"/>
          </w:tcPr>
          <w:p w14:paraId="6D3CD46A" w14:textId="772C0F44" w:rsidR="008F7006" w:rsidRPr="008F7482" w:rsidRDefault="00F126A9" w:rsidP="00F126A9">
            <w:pPr>
              <w:spacing w:line="240" w:lineRule="auto"/>
              <w:jc w:val="center"/>
            </w:pPr>
            <w:r w:rsidRPr="008F7482">
              <w:t>Uwaga w postaci zapytania zgłoszona do Urzędu Gminy w postaci elektronicznej</w:t>
            </w:r>
          </w:p>
        </w:tc>
      </w:tr>
      <w:tr w:rsidR="008F7006" w14:paraId="177FD670" w14:textId="77777777" w:rsidTr="00C929F5">
        <w:tc>
          <w:tcPr>
            <w:tcW w:w="562" w:type="dxa"/>
          </w:tcPr>
          <w:p w14:paraId="17C36281" w14:textId="059AA1C3" w:rsidR="008F7006" w:rsidRPr="00F75F37" w:rsidRDefault="008F7006" w:rsidP="00873CAE">
            <w:pPr>
              <w:spacing w:line="240" w:lineRule="auto"/>
            </w:pPr>
            <w:r>
              <w:t>1</w:t>
            </w:r>
          </w:p>
        </w:tc>
        <w:tc>
          <w:tcPr>
            <w:tcW w:w="4111" w:type="dxa"/>
          </w:tcPr>
          <w:p w14:paraId="3DA6B0CD" w14:textId="3E6BF7BE" w:rsidR="008F7006" w:rsidRDefault="008F7006" w:rsidP="008F7006">
            <w:pPr>
              <w:spacing w:line="240" w:lineRule="auto"/>
            </w:pPr>
            <w:r w:rsidRPr="00F75F37">
              <w:rPr>
                <w:b/>
              </w:rPr>
              <w:t>Treść uwagi:</w:t>
            </w:r>
            <w:r>
              <w:t xml:space="preserve"> </w:t>
            </w:r>
          </w:p>
          <w:p w14:paraId="183C79E1" w14:textId="4C0D2C9A" w:rsidR="008F7006" w:rsidRPr="00F75F37" w:rsidRDefault="008F7006" w:rsidP="008F7006">
            <w:pPr>
              <w:spacing w:line="240" w:lineRule="auto"/>
              <w:rPr>
                <w:b/>
              </w:rPr>
            </w:pPr>
            <w:r>
              <w:t>„Chciałbym złożyć wniosek o objęcie ustaleniami Gminnego Programu Rewitalizacji nieruchomości w Naprusewie, której jestem właścicielem a która jest wpisana do gminnej ewidencji zabytków. Czy jest taka możliwość?”</w:t>
            </w:r>
          </w:p>
          <w:p w14:paraId="3ED97C51" w14:textId="1CB09E5E" w:rsidR="008F7006" w:rsidRPr="00F75F37" w:rsidRDefault="008F7006" w:rsidP="00873CAE">
            <w:pPr>
              <w:spacing w:line="240" w:lineRule="auto"/>
              <w:rPr>
                <w:b/>
              </w:rPr>
            </w:pPr>
          </w:p>
        </w:tc>
        <w:tc>
          <w:tcPr>
            <w:tcW w:w="4387" w:type="dxa"/>
          </w:tcPr>
          <w:p w14:paraId="38831315" w14:textId="5A3964AB" w:rsidR="008F7006" w:rsidRPr="00EA0AE6" w:rsidRDefault="008F7482" w:rsidP="00873CAE">
            <w:pPr>
              <w:spacing w:line="240" w:lineRule="auto"/>
              <w:rPr>
                <w:highlight w:val="yellow"/>
              </w:rPr>
            </w:pPr>
            <w:r w:rsidRPr="008F7482">
              <w:t>Wskazana miejscowość znajduje się poza obszarem zdegradowanym, w związku z czym nie może zostać wpisana do obszaru rewitalizacji.</w:t>
            </w:r>
          </w:p>
        </w:tc>
      </w:tr>
    </w:tbl>
    <w:p w14:paraId="58E9BF5B" w14:textId="0BA504CC" w:rsidR="00791DAF" w:rsidRPr="00E03BC5" w:rsidRDefault="00791DAF" w:rsidP="0041107F">
      <w:pPr>
        <w:rPr>
          <w:rFonts w:asciiTheme="minorHAnsi" w:hAnsiTheme="minorHAnsi"/>
        </w:rPr>
      </w:pPr>
    </w:p>
    <w:sectPr w:rsidR="00791DAF" w:rsidRPr="00E03BC5" w:rsidSect="0041107F">
      <w:pgSz w:w="11906" w:h="16838"/>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B9BAD" w14:textId="77777777" w:rsidR="009E0618" w:rsidRDefault="009E0618" w:rsidP="00591815">
      <w:pPr>
        <w:spacing w:line="240" w:lineRule="auto"/>
      </w:pPr>
      <w:r>
        <w:separator/>
      </w:r>
    </w:p>
  </w:endnote>
  <w:endnote w:type="continuationSeparator" w:id="0">
    <w:p w14:paraId="6825511D" w14:textId="77777777" w:rsidR="009E0618" w:rsidRDefault="009E0618" w:rsidP="0059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913064"/>
      <w:docPartObj>
        <w:docPartGallery w:val="Page Numbers (Bottom of Page)"/>
        <w:docPartUnique/>
      </w:docPartObj>
    </w:sdtPr>
    <w:sdtEndPr/>
    <w:sdtContent>
      <w:p w14:paraId="23DE344B" w14:textId="77777777" w:rsidR="00CB4703" w:rsidRDefault="003E7E50">
        <w:pPr>
          <w:pStyle w:val="Stopka"/>
          <w:jc w:val="right"/>
        </w:pPr>
        <w:r>
          <w:fldChar w:fldCharType="begin"/>
        </w:r>
        <w:r>
          <w:instrText>PAGE   \* MERGEFORMAT</w:instrText>
        </w:r>
        <w:r>
          <w:fldChar w:fldCharType="separate"/>
        </w:r>
        <w:r w:rsidR="00C929F5">
          <w:rPr>
            <w:noProof/>
          </w:rPr>
          <w:t>5</w:t>
        </w:r>
        <w:r>
          <w:rPr>
            <w:noProof/>
          </w:rPr>
          <w:fldChar w:fldCharType="end"/>
        </w:r>
      </w:p>
    </w:sdtContent>
  </w:sdt>
  <w:p w14:paraId="1E88F47E" w14:textId="77777777" w:rsidR="00CB4703" w:rsidRDefault="00CB47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3747D" w14:textId="77777777" w:rsidR="009E0618" w:rsidRDefault="009E0618" w:rsidP="00591815">
      <w:pPr>
        <w:spacing w:line="240" w:lineRule="auto"/>
      </w:pPr>
      <w:r>
        <w:separator/>
      </w:r>
    </w:p>
  </w:footnote>
  <w:footnote w:type="continuationSeparator" w:id="0">
    <w:p w14:paraId="7B37DE3C" w14:textId="77777777" w:rsidR="009E0618" w:rsidRDefault="009E0618" w:rsidP="005918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22E82" w14:textId="1A13FB86" w:rsidR="007C0B13" w:rsidRPr="00606223" w:rsidRDefault="00CB4703" w:rsidP="00606223">
    <w:pPr>
      <w:pStyle w:val="HeaderOdd"/>
      <w:pBdr>
        <w:bottom w:val="single" w:sz="4" w:space="6" w:color="5B9BD5" w:themeColor="accent1"/>
      </w:pBdr>
      <w:jc w:val="center"/>
      <w:rPr>
        <w:rFonts w:asciiTheme="majorHAnsi" w:hAnsiTheme="majorHAnsi"/>
        <w:b w:val="0"/>
        <w:color w:val="000000" w:themeColor="text1"/>
        <w:sz w:val="18"/>
        <w:szCs w:val="18"/>
      </w:rPr>
    </w:pPr>
    <w:r w:rsidRPr="00606223">
      <w:rPr>
        <w:rFonts w:asciiTheme="majorHAnsi" w:hAnsiTheme="majorHAnsi"/>
        <w:b w:val="0"/>
        <w:color w:val="000000" w:themeColor="text1"/>
        <w:sz w:val="18"/>
        <w:szCs w:val="18"/>
      </w:rPr>
      <w:t xml:space="preserve">Raport z konsultacji społecznych </w:t>
    </w:r>
    <w:r w:rsidR="006753CE" w:rsidRPr="00606223">
      <w:rPr>
        <w:rFonts w:asciiTheme="majorHAnsi" w:hAnsiTheme="majorHAnsi"/>
        <w:b w:val="0"/>
        <w:color w:val="000000" w:themeColor="text1"/>
        <w:sz w:val="18"/>
        <w:szCs w:val="18"/>
      </w:rPr>
      <w:t>projektu uchwały w sprawie</w:t>
    </w:r>
    <w:r w:rsidR="00B625E7" w:rsidRPr="00606223">
      <w:rPr>
        <w:rFonts w:asciiTheme="majorHAnsi" w:hAnsiTheme="majorHAnsi"/>
        <w:b w:val="0"/>
        <w:color w:val="000000" w:themeColor="text1"/>
        <w:sz w:val="18"/>
        <w:szCs w:val="18"/>
      </w:rPr>
      <w:t xml:space="preserve"> wyznaczenia</w:t>
    </w:r>
    <w:r w:rsidRPr="00606223">
      <w:rPr>
        <w:rFonts w:asciiTheme="majorHAnsi" w:hAnsiTheme="majorHAnsi"/>
        <w:b w:val="0"/>
        <w:color w:val="000000" w:themeColor="text1"/>
        <w:sz w:val="18"/>
        <w:szCs w:val="18"/>
      </w:rPr>
      <w:t xml:space="preserve"> obszaru zdegradowanego i obszaru rewitalizacji </w:t>
    </w:r>
    <w:r w:rsidR="00305EC3" w:rsidRPr="00606223">
      <w:rPr>
        <w:rFonts w:asciiTheme="majorHAnsi" w:hAnsiTheme="majorHAnsi"/>
        <w:b w:val="0"/>
        <w:color w:val="000000" w:themeColor="text1"/>
        <w:sz w:val="18"/>
        <w:szCs w:val="18"/>
      </w:rPr>
      <w:t xml:space="preserve">Gminy </w:t>
    </w:r>
    <w:r w:rsidR="00606223" w:rsidRPr="00606223">
      <w:rPr>
        <w:rFonts w:asciiTheme="majorHAnsi" w:hAnsiTheme="majorHAnsi"/>
        <w:b w:val="0"/>
        <w:color w:val="000000" w:themeColor="text1"/>
        <w:sz w:val="18"/>
        <w:szCs w:val="18"/>
      </w:rPr>
      <w:t>Ostrowite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54DD3" w14:textId="3C89E3B3" w:rsidR="00606223" w:rsidRDefault="00606223">
    <w:pPr>
      <w:pStyle w:val="Nagwek"/>
    </w:pPr>
    <w:r>
      <w:rPr>
        <w:rFonts w:ascii="Calibri" w:hAnsi="Calibri" w:cs="Calibri"/>
        <w:b/>
        <w:bCs/>
        <w:noProof/>
        <w:lang w:eastAsia="pl-PL"/>
      </w:rPr>
      <w:drawing>
        <wp:anchor distT="0" distB="0" distL="114300" distR="114300" simplePos="0" relativeHeight="251659264" behindDoc="0" locked="0" layoutInCell="1" allowOverlap="1" wp14:anchorId="10F11E7A" wp14:editId="196BD057">
          <wp:simplePos x="0" y="0"/>
          <wp:positionH relativeFrom="margin">
            <wp:align>center</wp:align>
          </wp:positionH>
          <wp:positionV relativeFrom="margin">
            <wp:align>center</wp:align>
          </wp:positionV>
          <wp:extent cx="7560000" cy="10693191"/>
          <wp:effectExtent l="0" t="0" r="3175" b="0"/>
          <wp:wrapNone/>
          <wp:docPr id="150407221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72210" name="Obraz 15040722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319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620E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354"/>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color w:val="9BBB59"/>
      </w:rPr>
    </w:lvl>
  </w:abstractNum>
  <w:abstractNum w:abstractNumId="3" w15:restartNumberingAfterBreak="0">
    <w:nsid w:val="00000004"/>
    <w:multiLevelType w:val="singleLevel"/>
    <w:tmpl w:val="00000004"/>
    <w:name w:val="WW8Num10"/>
    <w:lvl w:ilvl="0">
      <w:start w:val="354"/>
      <w:numFmt w:val="bullet"/>
      <w:lvlText w:val="–"/>
      <w:lvlJc w:val="left"/>
      <w:pPr>
        <w:tabs>
          <w:tab w:val="num" w:pos="0"/>
        </w:tabs>
        <w:ind w:left="720" w:hanging="360"/>
      </w:pPr>
      <w:rPr>
        <w:rFonts w:ascii="Times New Roman" w:hAnsi="Times New Roman" w:cs="Times New Roman"/>
        <w:szCs w:val="24"/>
      </w:rPr>
    </w:lvl>
  </w:abstractNum>
  <w:abstractNum w:abstractNumId="4" w15:restartNumberingAfterBreak="0">
    <w:nsid w:val="00000005"/>
    <w:multiLevelType w:val="singleLevel"/>
    <w:tmpl w:val="00000005"/>
    <w:name w:val="WW8Num12"/>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28B2849C"/>
    <w:name w:val="WW8Num17"/>
    <w:lvl w:ilvl="0">
      <w:start w:val="1"/>
      <w:numFmt w:val="decimal"/>
      <w:lvlText w:val="%1."/>
      <w:lvlJc w:val="left"/>
      <w:pPr>
        <w:tabs>
          <w:tab w:val="num" w:pos="0"/>
        </w:tabs>
        <w:ind w:left="720" w:hanging="360"/>
      </w:pPr>
      <w:rPr>
        <w:color w:val="auto"/>
      </w:rPr>
    </w:lvl>
  </w:abstractNum>
  <w:abstractNum w:abstractNumId="6" w15:restartNumberingAfterBreak="0">
    <w:nsid w:val="003F174A"/>
    <w:multiLevelType w:val="hybridMultilevel"/>
    <w:tmpl w:val="60CAB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D16B8B"/>
    <w:multiLevelType w:val="hybridMultilevel"/>
    <w:tmpl w:val="E4F678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D64F7E"/>
    <w:multiLevelType w:val="hybridMultilevel"/>
    <w:tmpl w:val="CF661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2B796C"/>
    <w:multiLevelType w:val="hybridMultilevel"/>
    <w:tmpl w:val="0172DC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57629D5"/>
    <w:multiLevelType w:val="hybridMultilevel"/>
    <w:tmpl w:val="CD8AC3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6C7099"/>
    <w:multiLevelType w:val="hybridMultilevel"/>
    <w:tmpl w:val="F5F4386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657054"/>
    <w:multiLevelType w:val="hybridMultilevel"/>
    <w:tmpl w:val="08700F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AF3E0D"/>
    <w:multiLevelType w:val="hybridMultilevel"/>
    <w:tmpl w:val="32E84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DD28E9"/>
    <w:multiLevelType w:val="hybridMultilevel"/>
    <w:tmpl w:val="86DAFC14"/>
    <w:lvl w:ilvl="0" w:tplc="AF9681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EA2C0F"/>
    <w:multiLevelType w:val="hybridMultilevel"/>
    <w:tmpl w:val="F5D220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AE45894"/>
    <w:multiLevelType w:val="hybridMultilevel"/>
    <w:tmpl w:val="79BA3B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E916FC"/>
    <w:multiLevelType w:val="hybridMultilevel"/>
    <w:tmpl w:val="CE38D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85544F"/>
    <w:multiLevelType w:val="hybridMultilevel"/>
    <w:tmpl w:val="7EEA3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9821B0"/>
    <w:multiLevelType w:val="hybridMultilevel"/>
    <w:tmpl w:val="1C646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F636A8"/>
    <w:multiLevelType w:val="hybridMultilevel"/>
    <w:tmpl w:val="05F62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9B4DDF"/>
    <w:multiLevelType w:val="hybridMultilevel"/>
    <w:tmpl w:val="631EE3EE"/>
    <w:lvl w:ilvl="0" w:tplc="4F2EF2B4">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2" w15:restartNumberingAfterBreak="0">
    <w:nsid w:val="3283175C"/>
    <w:multiLevelType w:val="hybridMultilevel"/>
    <w:tmpl w:val="96B4D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2C0DB4"/>
    <w:multiLevelType w:val="hybridMultilevel"/>
    <w:tmpl w:val="AF143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E37124"/>
    <w:multiLevelType w:val="hybridMultilevel"/>
    <w:tmpl w:val="6D165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90005A"/>
    <w:multiLevelType w:val="hybridMultilevel"/>
    <w:tmpl w:val="68702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AE639D4"/>
    <w:multiLevelType w:val="hybridMultilevel"/>
    <w:tmpl w:val="90EE9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D27EC3"/>
    <w:multiLevelType w:val="hybridMultilevel"/>
    <w:tmpl w:val="95402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884CC5"/>
    <w:multiLevelType w:val="hybridMultilevel"/>
    <w:tmpl w:val="B7FCEA5A"/>
    <w:lvl w:ilvl="0" w:tplc="4F2EF2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950C0D"/>
    <w:multiLevelType w:val="hybridMultilevel"/>
    <w:tmpl w:val="F95852B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E57291"/>
    <w:multiLevelType w:val="hybridMultilevel"/>
    <w:tmpl w:val="0172DC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8825E82"/>
    <w:multiLevelType w:val="hybridMultilevel"/>
    <w:tmpl w:val="FC70FAB0"/>
    <w:lvl w:ilvl="0" w:tplc="4F2EF2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341B82"/>
    <w:multiLevelType w:val="hybridMultilevel"/>
    <w:tmpl w:val="F2CC3BF0"/>
    <w:lvl w:ilvl="0" w:tplc="4F2EF2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C574A2D"/>
    <w:multiLevelType w:val="hybridMultilevel"/>
    <w:tmpl w:val="89D2A6D2"/>
    <w:lvl w:ilvl="0" w:tplc="665EC3D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60015937"/>
    <w:multiLevelType w:val="hybridMultilevel"/>
    <w:tmpl w:val="9CECB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E12C40"/>
    <w:multiLevelType w:val="hybridMultilevel"/>
    <w:tmpl w:val="AD5040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9C0C8B"/>
    <w:multiLevelType w:val="hybridMultilevel"/>
    <w:tmpl w:val="B9161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9FD50B9"/>
    <w:multiLevelType w:val="hybridMultilevel"/>
    <w:tmpl w:val="01E6329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4B4464"/>
    <w:multiLevelType w:val="hybridMultilevel"/>
    <w:tmpl w:val="CDC0CE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C8E5CC9"/>
    <w:multiLevelType w:val="hybridMultilevel"/>
    <w:tmpl w:val="CF2C5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4916DB"/>
    <w:multiLevelType w:val="hybridMultilevel"/>
    <w:tmpl w:val="2F808826"/>
    <w:lvl w:ilvl="0" w:tplc="2C0C3FC6">
      <w:start w:val="1"/>
      <w:numFmt w:val="bullet"/>
      <w:lvlText w:val=""/>
      <w:lvlJc w:val="left"/>
      <w:pPr>
        <w:ind w:left="720" w:hanging="360"/>
      </w:pPr>
      <w:rPr>
        <w:rFonts w:ascii="Symbol" w:hAnsi="Symbol" w:hint="default"/>
        <w:color w:val="5B9BD5" w:themeColor="accen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046799F"/>
    <w:multiLevelType w:val="hybridMultilevel"/>
    <w:tmpl w:val="4A367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num>
  <w:num w:numId="5">
    <w:abstractNumId w:val="33"/>
  </w:num>
  <w:num w:numId="6">
    <w:abstractNumId w:val="33"/>
  </w:num>
  <w:num w:numId="7">
    <w:abstractNumId w:val="5"/>
  </w:num>
  <w:num w:numId="8">
    <w:abstractNumId w:val="5"/>
    <w:lvlOverride w:ilvl="0">
      <w:startOverride w:val="1"/>
    </w:lvlOverride>
  </w:num>
  <w:num w:numId="9">
    <w:abstractNumId w:val="4"/>
  </w:num>
  <w:num w:numId="10">
    <w:abstractNumId w:val="4"/>
    <w:lvlOverride w:ilvl="0">
      <w:startOverride w:val="1"/>
    </w:lvlOverride>
  </w:num>
  <w:num w:numId="11">
    <w:abstractNumId w:val="2"/>
  </w:num>
  <w:num w:numId="12">
    <w:abstractNumId w:val="2"/>
  </w:num>
  <w:num w:numId="13">
    <w:abstractNumId w:val="1"/>
  </w:num>
  <w:num w:numId="14">
    <w:abstractNumId w:val="3"/>
  </w:num>
  <w:num w:numId="15">
    <w:abstractNumId w:val="34"/>
  </w:num>
  <w:num w:numId="16">
    <w:abstractNumId w:val="17"/>
  </w:num>
  <w:num w:numId="17">
    <w:abstractNumId w:val="9"/>
  </w:num>
  <w:num w:numId="18">
    <w:abstractNumId w:val="24"/>
  </w:num>
  <w:num w:numId="19">
    <w:abstractNumId w:val="8"/>
  </w:num>
  <w:num w:numId="20">
    <w:abstractNumId w:val="16"/>
  </w:num>
  <w:num w:numId="21">
    <w:abstractNumId w:val="29"/>
  </w:num>
  <w:num w:numId="22">
    <w:abstractNumId w:val="0"/>
  </w:num>
  <w:num w:numId="23">
    <w:abstractNumId w:val="7"/>
  </w:num>
  <w:num w:numId="24">
    <w:abstractNumId w:val="0"/>
  </w:num>
  <w:num w:numId="25">
    <w:abstractNumId w:val="35"/>
  </w:num>
  <w:num w:numId="26">
    <w:abstractNumId w:val="19"/>
  </w:num>
  <w:num w:numId="27">
    <w:abstractNumId w:val="12"/>
  </w:num>
  <w:num w:numId="28">
    <w:abstractNumId w:val="37"/>
  </w:num>
  <w:num w:numId="29">
    <w:abstractNumId w:val="25"/>
  </w:num>
  <w:num w:numId="30">
    <w:abstractNumId w:val="36"/>
  </w:num>
  <w:num w:numId="31">
    <w:abstractNumId w:val="31"/>
  </w:num>
  <w:num w:numId="32">
    <w:abstractNumId w:val="32"/>
  </w:num>
  <w:num w:numId="33">
    <w:abstractNumId w:val="28"/>
  </w:num>
  <w:num w:numId="34">
    <w:abstractNumId w:val="21"/>
  </w:num>
  <w:num w:numId="35">
    <w:abstractNumId w:val="23"/>
  </w:num>
  <w:num w:numId="36">
    <w:abstractNumId w:val="26"/>
  </w:num>
  <w:num w:numId="37">
    <w:abstractNumId w:val="41"/>
  </w:num>
  <w:num w:numId="38">
    <w:abstractNumId w:val="38"/>
  </w:num>
  <w:num w:numId="39">
    <w:abstractNumId w:val="14"/>
  </w:num>
  <w:num w:numId="40">
    <w:abstractNumId w:val="22"/>
  </w:num>
  <w:num w:numId="41">
    <w:abstractNumId w:val="27"/>
  </w:num>
  <w:num w:numId="42">
    <w:abstractNumId w:val="10"/>
  </w:num>
  <w:num w:numId="43">
    <w:abstractNumId w:val="15"/>
  </w:num>
  <w:num w:numId="44">
    <w:abstractNumId w:val="20"/>
  </w:num>
  <w:num w:numId="45">
    <w:abstractNumId w:val="13"/>
  </w:num>
  <w:num w:numId="46">
    <w:abstractNumId w:val="18"/>
  </w:num>
  <w:num w:numId="47">
    <w:abstractNumId w:val="11"/>
  </w:num>
  <w:num w:numId="48">
    <w:abstractNumId w:val="6"/>
  </w:num>
  <w:num w:numId="49">
    <w:abstractNumId w:val="3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7B"/>
    <w:rsid w:val="000030F8"/>
    <w:rsid w:val="00011383"/>
    <w:rsid w:val="00027F98"/>
    <w:rsid w:val="00030A9C"/>
    <w:rsid w:val="00045F0F"/>
    <w:rsid w:val="00054F32"/>
    <w:rsid w:val="00060B1D"/>
    <w:rsid w:val="00061422"/>
    <w:rsid w:val="0006224F"/>
    <w:rsid w:val="00064F4E"/>
    <w:rsid w:val="000659BA"/>
    <w:rsid w:val="00073E13"/>
    <w:rsid w:val="00075752"/>
    <w:rsid w:val="000760B8"/>
    <w:rsid w:val="0007686F"/>
    <w:rsid w:val="00093A18"/>
    <w:rsid w:val="000A3C4E"/>
    <w:rsid w:val="000B24F9"/>
    <w:rsid w:val="000B2D26"/>
    <w:rsid w:val="000B2F3E"/>
    <w:rsid w:val="000B4C8C"/>
    <w:rsid w:val="000E315F"/>
    <w:rsid w:val="00100115"/>
    <w:rsid w:val="00103AC2"/>
    <w:rsid w:val="001105BB"/>
    <w:rsid w:val="001112B7"/>
    <w:rsid w:val="001213CE"/>
    <w:rsid w:val="00124741"/>
    <w:rsid w:val="00127BEB"/>
    <w:rsid w:val="0014193D"/>
    <w:rsid w:val="00143D7B"/>
    <w:rsid w:val="001444FD"/>
    <w:rsid w:val="0015358F"/>
    <w:rsid w:val="00155ED5"/>
    <w:rsid w:val="00157DEF"/>
    <w:rsid w:val="00165295"/>
    <w:rsid w:val="001743F1"/>
    <w:rsid w:val="00184EE0"/>
    <w:rsid w:val="00186F42"/>
    <w:rsid w:val="001879E3"/>
    <w:rsid w:val="00190A76"/>
    <w:rsid w:val="0019610A"/>
    <w:rsid w:val="001A00C2"/>
    <w:rsid w:val="001B292D"/>
    <w:rsid w:val="001B68CA"/>
    <w:rsid w:val="001C2F6A"/>
    <w:rsid w:val="001C405D"/>
    <w:rsid w:val="001C4684"/>
    <w:rsid w:val="001D2C31"/>
    <w:rsid w:val="001E012E"/>
    <w:rsid w:val="001E06A3"/>
    <w:rsid w:val="001E66A9"/>
    <w:rsid w:val="001F366C"/>
    <w:rsid w:val="001F5E29"/>
    <w:rsid w:val="0020164C"/>
    <w:rsid w:val="0020193F"/>
    <w:rsid w:val="002026E0"/>
    <w:rsid w:val="00205438"/>
    <w:rsid w:val="0021457F"/>
    <w:rsid w:val="00225B21"/>
    <w:rsid w:val="0023453C"/>
    <w:rsid w:val="00237E50"/>
    <w:rsid w:val="002467E0"/>
    <w:rsid w:val="00246D55"/>
    <w:rsid w:val="0025778A"/>
    <w:rsid w:val="00261610"/>
    <w:rsid w:val="002626CC"/>
    <w:rsid w:val="00263461"/>
    <w:rsid w:val="00264856"/>
    <w:rsid w:val="00266A9E"/>
    <w:rsid w:val="00267B20"/>
    <w:rsid w:val="002812A3"/>
    <w:rsid w:val="00293B39"/>
    <w:rsid w:val="002964DC"/>
    <w:rsid w:val="002966C1"/>
    <w:rsid w:val="002B62CD"/>
    <w:rsid w:val="002B6C01"/>
    <w:rsid w:val="002C00DF"/>
    <w:rsid w:val="002C01B3"/>
    <w:rsid w:val="002D1236"/>
    <w:rsid w:val="002D1E76"/>
    <w:rsid w:val="002D43DE"/>
    <w:rsid w:val="002D54F9"/>
    <w:rsid w:val="002D55A0"/>
    <w:rsid w:val="002E76E3"/>
    <w:rsid w:val="002F282C"/>
    <w:rsid w:val="002F3F49"/>
    <w:rsid w:val="002F79B9"/>
    <w:rsid w:val="003037B3"/>
    <w:rsid w:val="00305EC3"/>
    <w:rsid w:val="00312959"/>
    <w:rsid w:val="0032074E"/>
    <w:rsid w:val="00321237"/>
    <w:rsid w:val="003315EE"/>
    <w:rsid w:val="00332568"/>
    <w:rsid w:val="00343AA4"/>
    <w:rsid w:val="003451C6"/>
    <w:rsid w:val="0034599F"/>
    <w:rsid w:val="00346147"/>
    <w:rsid w:val="00351BB9"/>
    <w:rsid w:val="00364F38"/>
    <w:rsid w:val="00373984"/>
    <w:rsid w:val="00375E0F"/>
    <w:rsid w:val="00380891"/>
    <w:rsid w:val="00382D06"/>
    <w:rsid w:val="00383914"/>
    <w:rsid w:val="0038395B"/>
    <w:rsid w:val="00391439"/>
    <w:rsid w:val="0039252D"/>
    <w:rsid w:val="00392AAA"/>
    <w:rsid w:val="003A5EB7"/>
    <w:rsid w:val="003B4798"/>
    <w:rsid w:val="003B579E"/>
    <w:rsid w:val="003C5013"/>
    <w:rsid w:val="003D5FEB"/>
    <w:rsid w:val="003E4501"/>
    <w:rsid w:val="003E7E50"/>
    <w:rsid w:val="003F2CAA"/>
    <w:rsid w:val="003F56C4"/>
    <w:rsid w:val="003F58EE"/>
    <w:rsid w:val="00401360"/>
    <w:rsid w:val="00401E46"/>
    <w:rsid w:val="0041107F"/>
    <w:rsid w:val="00411B39"/>
    <w:rsid w:val="004151D2"/>
    <w:rsid w:val="00420713"/>
    <w:rsid w:val="00420E4E"/>
    <w:rsid w:val="0042790D"/>
    <w:rsid w:val="004372EA"/>
    <w:rsid w:val="00441158"/>
    <w:rsid w:val="00443CB0"/>
    <w:rsid w:val="004505DF"/>
    <w:rsid w:val="00457C5B"/>
    <w:rsid w:val="004640F5"/>
    <w:rsid w:val="00465EA5"/>
    <w:rsid w:val="00471B84"/>
    <w:rsid w:val="0047304F"/>
    <w:rsid w:val="00477DA2"/>
    <w:rsid w:val="00484143"/>
    <w:rsid w:val="00490C4B"/>
    <w:rsid w:val="004A3475"/>
    <w:rsid w:val="004A35F8"/>
    <w:rsid w:val="004A51B1"/>
    <w:rsid w:val="004A5893"/>
    <w:rsid w:val="004A73A8"/>
    <w:rsid w:val="004B19B3"/>
    <w:rsid w:val="004C0849"/>
    <w:rsid w:val="004C2E7F"/>
    <w:rsid w:val="004C410C"/>
    <w:rsid w:val="004C5C2D"/>
    <w:rsid w:val="004C6B48"/>
    <w:rsid w:val="004D06DD"/>
    <w:rsid w:val="004D188D"/>
    <w:rsid w:val="004D2B1E"/>
    <w:rsid w:val="004D4C61"/>
    <w:rsid w:val="004E4E27"/>
    <w:rsid w:val="004E7B6A"/>
    <w:rsid w:val="004E7BE1"/>
    <w:rsid w:val="004F1B08"/>
    <w:rsid w:val="004F4530"/>
    <w:rsid w:val="00507C0E"/>
    <w:rsid w:val="00510CB2"/>
    <w:rsid w:val="005115E9"/>
    <w:rsid w:val="0051172B"/>
    <w:rsid w:val="00525BC4"/>
    <w:rsid w:val="005444D5"/>
    <w:rsid w:val="005604E3"/>
    <w:rsid w:val="00575050"/>
    <w:rsid w:val="00584976"/>
    <w:rsid w:val="00591815"/>
    <w:rsid w:val="00591C91"/>
    <w:rsid w:val="00592BDE"/>
    <w:rsid w:val="00597931"/>
    <w:rsid w:val="00597B53"/>
    <w:rsid w:val="005A4EA3"/>
    <w:rsid w:val="005B15CF"/>
    <w:rsid w:val="005B20D8"/>
    <w:rsid w:val="005C173E"/>
    <w:rsid w:val="005D2854"/>
    <w:rsid w:val="005D463F"/>
    <w:rsid w:val="005D63E1"/>
    <w:rsid w:val="005E4BF6"/>
    <w:rsid w:val="005F746E"/>
    <w:rsid w:val="00602C6B"/>
    <w:rsid w:val="00606223"/>
    <w:rsid w:val="0061305F"/>
    <w:rsid w:val="00614CB8"/>
    <w:rsid w:val="00615DFD"/>
    <w:rsid w:val="006176D7"/>
    <w:rsid w:val="006241B4"/>
    <w:rsid w:val="00633932"/>
    <w:rsid w:val="00651944"/>
    <w:rsid w:val="006676EE"/>
    <w:rsid w:val="006753CE"/>
    <w:rsid w:val="00676EEC"/>
    <w:rsid w:val="00681BE1"/>
    <w:rsid w:val="00683899"/>
    <w:rsid w:val="006845DF"/>
    <w:rsid w:val="00690475"/>
    <w:rsid w:val="006971FC"/>
    <w:rsid w:val="006A094A"/>
    <w:rsid w:val="006A7752"/>
    <w:rsid w:val="006A77DD"/>
    <w:rsid w:val="006B2BFF"/>
    <w:rsid w:val="006B528D"/>
    <w:rsid w:val="006B6699"/>
    <w:rsid w:val="006C21DC"/>
    <w:rsid w:val="006D0545"/>
    <w:rsid w:val="006D22B1"/>
    <w:rsid w:val="006D5100"/>
    <w:rsid w:val="006D53D6"/>
    <w:rsid w:val="006D5CAB"/>
    <w:rsid w:val="006D62E8"/>
    <w:rsid w:val="006D6A13"/>
    <w:rsid w:val="006E27EE"/>
    <w:rsid w:val="00703926"/>
    <w:rsid w:val="00703D7A"/>
    <w:rsid w:val="00706215"/>
    <w:rsid w:val="00711881"/>
    <w:rsid w:val="0071269E"/>
    <w:rsid w:val="00714D1D"/>
    <w:rsid w:val="007151CA"/>
    <w:rsid w:val="00721517"/>
    <w:rsid w:val="007315AB"/>
    <w:rsid w:val="007364F4"/>
    <w:rsid w:val="0074390A"/>
    <w:rsid w:val="007500D9"/>
    <w:rsid w:val="007519B9"/>
    <w:rsid w:val="00752FD9"/>
    <w:rsid w:val="00753254"/>
    <w:rsid w:val="00760451"/>
    <w:rsid w:val="007604B1"/>
    <w:rsid w:val="00775CF6"/>
    <w:rsid w:val="00776103"/>
    <w:rsid w:val="00781F36"/>
    <w:rsid w:val="00784BD2"/>
    <w:rsid w:val="007866A4"/>
    <w:rsid w:val="007914F1"/>
    <w:rsid w:val="00791DAF"/>
    <w:rsid w:val="00795AB7"/>
    <w:rsid w:val="007A511A"/>
    <w:rsid w:val="007A5906"/>
    <w:rsid w:val="007B0B6C"/>
    <w:rsid w:val="007B16AA"/>
    <w:rsid w:val="007B379C"/>
    <w:rsid w:val="007C0B13"/>
    <w:rsid w:val="007C543E"/>
    <w:rsid w:val="007C5C6A"/>
    <w:rsid w:val="007D1D26"/>
    <w:rsid w:val="007D3D51"/>
    <w:rsid w:val="007D48C1"/>
    <w:rsid w:val="007E06E4"/>
    <w:rsid w:val="007E1869"/>
    <w:rsid w:val="007E51F1"/>
    <w:rsid w:val="00813CB2"/>
    <w:rsid w:val="0082033A"/>
    <w:rsid w:val="00820753"/>
    <w:rsid w:val="00830A77"/>
    <w:rsid w:val="0083180E"/>
    <w:rsid w:val="0084108E"/>
    <w:rsid w:val="00843781"/>
    <w:rsid w:val="008516D8"/>
    <w:rsid w:val="0085370F"/>
    <w:rsid w:val="00855C9A"/>
    <w:rsid w:val="00870633"/>
    <w:rsid w:val="00871779"/>
    <w:rsid w:val="00872F68"/>
    <w:rsid w:val="008748C0"/>
    <w:rsid w:val="008856D5"/>
    <w:rsid w:val="00885F12"/>
    <w:rsid w:val="00886FB0"/>
    <w:rsid w:val="008879B1"/>
    <w:rsid w:val="00895A24"/>
    <w:rsid w:val="00896A0F"/>
    <w:rsid w:val="008A6F8B"/>
    <w:rsid w:val="008A6FA3"/>
    <w:rsid w:val="008B2655"/>
    <w:rsid w:val="008B3C51"/>
    <w:rsid w:val="008B463F"/>
    <w:rsid w:val="008B62B0"/>
    <w:rsid w:val="008C0509"/>
    <w:rsid w:val="008C1556"/>
    <w:rsid w:val="008C1DC9"/>
    <w:rsid w:val="008D3F07"/>
    <w:rsid w:val="008D635B"/>
    <w:rsid w:val="008E168F"/>
    <w:rsid w:val="008E26AC"/>
    <w:rsid w:val="008E6618"/>
    <w:rsid w:val="008F4A65"/>
    <w:rsid w:val="008F7006"/>
    <w:rsid w:val="008F7482"/>
    <w:rsid w:val="00911D86"/>
    <w:rsid w:val="009159A4"/>
    <w:rsid w:val="00922E93"/>
    <w:rsid w:val="009328BC"/>
    <w:rsid w:val="00935378"/>
    <w:rsid w:val="009461FD"/>
    <w:rsid w:val="00953635"/>
    <w:rsid w:val="00954160"/>
    <w:rsid w:val="009549C9"/>
    <w:rsid w:val="0096222F"/>
    <w:rsid w:val="00965A28"/>
    <w:rsid w:val="009705D1"/>
    <w:rsid w:val="00971AA3"/>
    <w:rsid w:val="00973003"/>
    <w:rsid w:val="00995305"/>
    <w:rsid w:val="00995B7B"/>
    <w:rsid w:val="009B421D"/>
    <w:rsid w:val="009B4474"/>
    <w:rsid w:val="009D0319"/>
    <w:rsid w:val="009D0BE0"/>
    <w:rsid w:val="009D49B1"/>
    <w:rsid w:val="009E0618"/>
    <w:rsid w:val="009E5B37"/>
    <w:rsid w:val="009F28F4"/>
    <w:rsid w:val="009F4FBD"/>
    <w:rsid w:val="00A02A0E"/>
    <w:rsid w:val="00A0307F"/>
    <w:rsid w:val="00A11A3C"/>
    <w:rsid w:val="00A12D73"/>
    <w:rsid w:val="00A1556B"/>
    <w:rsid w:val="00A2608B"/>
    <w:rsid w:val="00A341FA"/>
    <w:rsid w:val="00A446F9"/>
    <w:rsid w:val="00A448DA"/>
    <w:rsid w:val="00A46BD1"/>
    <w:rsid w:val="00A53D2A"/>
    <w:rsid w:val="00A62D4F"/>
    <w:rsid w:val="00A6743E"/>
    <w:rsid w:val="00A67B9E"/>
    <w:rsid w:val="00A72B13"/>
    <w:rsid w:val="00A77255"/>
    <w:rsid w:val="00A812F2"/>
    <w:rsid w:val="00A87EB5"/>
    <w:rsid w:val="00A91E6E"/>
    <w:rsid w:val="00A961AD"/>
    <w:rsid w:val="00AA0CB0"/>
    <w:rsid w:val="00AA22D7"/>
    <w:rsid w:val="00AA4795"/>
    <w:rsid w:val="00AA5E57"/>
    <w:rsid w:val="00AB41EC"/>
    <w:rsid w:val="00AC1886"/>
    <w:rsid w:val="00AD5C7F"/>
    <w:rsid w:val="00AE138B"/>
    <w:rsid w:val="00AE6D50"/>
    <w:rsid w:val="00AF00D5"/>
    <w:rsid w:val="00AF0C99"/>
    <w:rsid w:val="00AF1D70"/>
    <w:rsid w:val="00AF59DE"/>
    <w:rsid w:val="00B0434E"/>
    <w:rsid w:val="00B04A8E"/>
    <w:rsid w:val="00B07920"/>
    <w:rsid w:val="00B168C5"/>
    <w:rsid w:val="00B44731"/>
    <w:rsid w:val="00B50A8E"/>
    <w:rsid w:val="00B625E7"/>
    <w:rsid w:val="00B70199"/>
    <w:rsid w:val="00B750AB"/>
    <w:rsid w:val="00B75548"/>
    <w:rsid w:val="00B76A20"/>
    <w:rsid w:val="00B77C67"/>
    <w:rsid w:val="00B81135"/>
    <w:rsid w:val="00B83E83"/>
    <w:rsid w:val="00B84628"/>
    <w:rsid w:val="00B85B8B"/>
    <w:rsid w:val="00B918FD"/>
    <w:rsid w:val="00BA4987"/>
    <w:rsid w:val="00BA738A"/>
    <w:rsid w:val="00BB6495"/>
    <w:rsid w:val="00BC62FB"/>
    <w:rsid w:val="00BD0328"/>
    <w:rsid w:val="00BD096A"/>
    <w:rsid w:val="00BD4F71"/>
    <w:rsid w:val="00BE2AE2"/>
    <w:rsid w:val="00BE6699"/>
    <w:rsid w:val="00BE7F51"/>
    <w:rsid w:val="00BF0246"/>
    <w:rsid w:val="00BF2EFD"/>
    <w:rsid w:val="00C02E82"/>
    <w:rsid w:val="00C0386E"/>
    <w:rsid w:val="00C16414"/>
    <w:rsid w:val="00C16A57"/>
    <w:rsid w:val="00C210DC"/>
    <w:rsid w:val="00C312E9"/>
    <w:rsid w:val="00C34AB8"/>
    <w:rsid w:val="00C35CA4"/>
    <w:rsid w:val="00C41B50"/>
    <w:rsid w:val="00C4490B"/>
    <w:rsid w:val="00C454C2"/>
    <w:rsid w:val="00C47F8D"/>
    <w:rsid w:val="00C5049C"/>
    <w:rsid w:val="00C54A34"/>
    <w:rsid w:val="00C57674"/>
    <w:rsid w:val="00C65845"/>
    <w:rsid w:val="00C75994"/>
    <w:rsid w:val="00C92214"/>
    <w:rsid w:val="00C929F5"/>
    <w:rsid w:val="00C9432D"/>
    <w:rsid w:val="00CA2C9F"/>
    <w:rsid w:val="00CA332C"/>
    <w:rsid w:val="00CA3338"/>
    <w:rsid w:val="00CA601D"/>
    <w:rsid w:val="00CB4703"/>
    <w:rsid w:val="00CC166C"/>
    <w:rsid w:val="00CC22F4"/>
    <w:rsid w:val="00CC269B"/>
    <w:rsid w:val="00CC4EE0"/>
    <w:rsid w:val="00CD1111"/>
    <w:rsid w:val="00CD21BF"/>
    <w:rsid w:val="00CE00A4"/>
    <w:rsid w:val="00CE0983"/>
    <w:rsid w:val="00CE247C"/>
    <w:rsid w:val="00CF0D6E"/>
    <w:rsid w:val="00CF1719"/>
    <w:rsid w:val="00CF4BF3"/>
    <w:rsid w:val="00D02177"/>
    <w:rsid w:val="00D060CB"/>
    <w:rsid w:val="00D07AB0"/>
    <w:rsid w:val="00D14D4B"/>
    <w:rsid w:val="00D170A9"/>
    <w:rsid w:val="00D2125F"/>
    <w:rsid w:val="00D30B1C"/>
    <w:rsid w:val="00D33BEE"/>
    <w:rsid w:val="00D367E2"/>
    <w:rsid w:val="00D430EC"/>
    <w:rsid w:val="00D447F9"/>
    <w:rsid w:val="00D5206A"/>
    <w:rsid w:val="00D54373"/>
    <w:rsid w:val="00D570BA"/>
    <w:rsid w:val="00D61AFA"/>
    <w:rsid w:val="00D62087"/>
    <w:rsid w:val="00D62765"/>
    <w:rsid w:val="00D83CEB"/>
    <w:rsid w:val="00D857F6"/>
    <w:rsid w:val="00D8759E"/>
    <w:rsid w:val="00D939E5"/>
    <w:rsid w:val="00DA418D"/>
    <w:rsid w:val="00DA58DA"/>
    <w:rsid w:val="00DB31A5"/>
    <w:rsid w:val="00DB55AC"/>
    <w:rsid w:val="00DB7BCC"/>
    <w:rsid w:val="00DC352E"/>
    <w:rsid w:val="00DD0608"/>
    <w:rsid w:val="00DE66BC"/>
    <w:rsid w:val="00DF614A"/>
    <w:rsid w:val="00E03BC5"/>
    <w:rsid w:val="00E10F55"/>
    <w:rsid w:val="00E140DD"/>
    <w:rsid w:val="00E17CA9"/>
    <w:rsid w:val="00E200C4"/>
    <w:rsid w:val="00E236D1"/>
    <w:rsid w:val="00E25AF0"/>
    <w:rsid w:val="00E26926"/>
    <w:rsid w:val="00E41206"/>
    <w:rsid w:val="00E46E75"/>
    <w:rsid w:val="00E65A96"/>
    <w:rsid w:val="00E665C5"/>
    <w:rsid w:val="00E67736"/>
    <w:rsid w:val="00E74478"/>
    <w:rsid w:val="00E74D00"/>
    <w:rsid w:val="00E77565"/>
    <w:rsid w:val="00E81DDD"/>
    <w:rsid w:val="00E82A45"/>
    <w:rsid w:val="00E94D3C"/>
    <w:rsid w:val="00E95B86"/>
    <w:rsid w:val="00EA153C"/>
    <w:rsid w:val="00EA234B"/>
    <w:rsid w:val="00EB3284"/>
    <w:rsid w:val="00EB652A"/>
    <w:rsid w:val="00EB74BE"/>
    <w:rsid w:val="00EB7887"/>
    <w:rsid w:val="00EC4BA1"/>
    <w:rsid w:val="00EC58B3"/>
    <w:rsid w:val="00ED0B98"/>
    <w:rsid w:val="00ED1244"/>
    <w:rsid w:val="00EE229C"/>
    <w:rsid w:val="00EE5BD7"/>
    <w:rsid w:val="00EF4582"/>
    <w:rsid w:val="00EF50E1"/>
    <w:rsid w:val="00EF5C42"/>
    <w:rsid w:val="00EF688B"/>
    <w:rsid w:val="00EF71E2"/>
    <w:rsid w:val="00F026F5"/>
    <w:rsid w:val="00F113C4"/>
    <w:rsid w:val="00F11B18"/>
    <w:rsid w:val="00F126A9"/>
    <w:rsid w:val="00F13CE0"/>
    <w:rsid w:val="00F147B1"/>
    <w:rsid w:val="00F16464"/>
    <w:rsid w:val="00F25D66"/>
    <w:rsid w:val="00F3446E"/>
    <w:rsid w:val="00F36FD2"/>
    <w:rsid w:val="00F44C8B"/>
    <w:rsid w:val="00F47520"/>
    <w:rsid w:val="00F519E3"/>
    <w:rsid w:val="00F6600C"/>
    <w:rsid w:val="00F6799C"/>
    <w:rsid w:val="00F77E8E"/>
    <w:rsid w:val="00F8158F"/>
    <w:rsid w:val="00F929C3"/>
    <w:rsid w:val="00FA098D"/>
    <w:rsid w:val="00FA11A2"/>
    <w:rsid w:val="00FA244F"/>
    <w:rsid w:val="00FA4255"/>
    <w:rsid w:val="00FB3B12"/>
    <w:rsid w:val="00FB3C0C"/>
    <w:rsid w:val="00FC123F"/>
    <w:rsid w:val="00FC40E7"/>
    <w:rsid w:val="00FC534C"/>
    <w:rsid w:val="00FC690B"/>
    <w:rsid w:val="00FF033A"/>
    <w:rsid w:val="00FF1962"/>
    <w:rsid w:val="00FF2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1A51D2F"/>
  <w15:docId w15:val="{ADD5D0A1-EF55-4CA9-BE20-85967753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44FD"/>
    <w:pPr>
      <w:spacing w:after="0" w:line="360" w:lineRule="auto"/>
      <w:jc w:val="both"/>
    </w:pPr>
    <w:rPr>
      <w:rFonts w:asciiTheme="majorHAnsi" w:eastAsia="Calibri" w:hAnsiTheme="majorHAnsi" w:cs="Times New Roman"/>
    </w:rPr>
  </w:style>
  <w:style w:type="paragraph" w:styleId="Nagwek1">
    <w:name w:val="heading 1"/>
    <w:basedOn w:val="Normalny"/>
    <w:next w:val="Normalny"/>
    <w:link w:val="Nagwek1Znak"/>
    <w:autoRedefine/>
    <w:qFormat/>
    <w:rsid w:val="00A2608B"/>
    <w:pPr>
      <w:keepNext/>
      <w:keepLines/>
      <w:spacing w:before="120" w:after="240" w:line="240" w:lineRule="auto"/>
      <w:outlineLvl w:val="0"/>
    </w:pPr>
    <w:rPr>
      <w:b/>
      <w:color w:val="5B9BD5" w:themeColor="accent1"/>
      <w:sz w:val="24"/>
      <w:szCs w:val="24"/>
    </w:rPr>
  </w:style>
  <w:style w:type="paragraph" w:styleId="Nagwek2">
    <w:name w:val="heading 2"/>
    <w:basedOn w:val="Normalny"/>
    <w:next w:val="Normalny"/>
    <w:link w:val="Nagwek2Znak"/>
    <w:autoRedefine/>
    <w:unhideWhenUsed/>
    <w:qFormat/>
    <w:rsid w:val="00606223"/>
    <w:pPr>
      <w:keepNext/>
      <w:keepLines/>
      <w:suppressAutoHyphens/>
      <w:spacing w:before="120" w:after="240" w:line="240" w:lineRule="auto"/>
      <w:jc w:val="left"/>
      <w:outlineLvl w:val="1"/>
    </w:pPr>
    <w:rPr>
      <w:rFonts w:asciiTheme="minorHAnsi" w:eastAsiaTheme="majorEastAsia" w:hAnsiTheme="minorHAnsi" w:cstheme="majorBidi"/>
      <w:iCs/>
      <w:color w:val="5B9BD5" w:themeColor="accent1"/>
      <w:sz w:val="24"/>
      <w:szCs w:val="26"/>
    </w:rPr>
  </w:style>
  <w:style w:type="paragraph" w:styleId="Nagwek3">
    <w:name w:val="heading 3"/>
    <w:basedOn w:val="Normalny"/>
    <w:next w:val="Normalny"/>
    <w:link w:val="Nagwek3Znak"/>
    <w:semiHidden/>
    <w:unhideWhenUsed/>
    <w:qFormat/>
    <w:rsid w:val="001444FD"/>
    <w:pPr>
      <w:keepNext/>
      <w:keepLines/>
      <w:spacing w:before="120" w:after="120"/>
      <w:outlineLvl w:val="2"/>
    </w:pPr>
    <w:rPr>
      <w:rFonts w:eastAsiaTheme="majorEastAsia"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2608B"/>
    <w:rPr>
      <w:rFonts w:asciiTheme="majorHAnsi" w:eastAsia="Calibri" w:hAnsiTheme="majorHAnsi" w:cs="Times New Roman"/>
      <w:b/>
      <w:color w:val="5B9BD5" w:themeColor="accent1"/>
      <w:sz w:val="24"/>
      <w:szCs w:val="24"/>
    </w:rPr>
  </w:style>
  <w:style w:type="character" w:customStyle="1" w:styleId="Nagwek2Znak">
    <w:name w:val="Nagłówek 2 Znak"/>
    <w:basedOn w:val="Domylnaczcionkaakapitu"/>
    <w:link w:val="Nagwek2"/>
    <w:rsid w:val="00606223"/>
    <w:rPr>
      <w:rFonts w:eastAsiaTheme="majorEastAsia" w:cstheme="majorBidi"/>
      <w:iCs/>
      <w:color w:val="5B9BD5" w:themeColor="accent1"/>
      <w:sz w:val="24"/>
      <w:szCs w:val="26"/>
    </w:rPr>
  </w:style>
  <w:style w:type="character" w:customStyle="1" w:styleId="Nagwek3Znak">
    <w:name w:val="Nagłówek 3 Znak"/>
    <w:basedOn w:val="Domylnaczcionkaakapitu"/>
    <w:link w:val="Nagwek3"/>
    <w:semiHidden/>
    <w:rsid w:val="001444FD"/>
    <w:rPr>
      <w:rFonts w:asciiTheme="majorHAnsi" w:eastAsiaTheme="majorEastAsia" w:hAnsiTheme="majorHAnsi" w:cstheme="majorBidi"/>
      <w:color w:val="1F4D78" w:themeColor="accent1" w:themeShade="7F"/>
      <w:szCs w:val="24"/>
    </w:rPr>
  </w:style>
  <w:style w:type="character" w:styleId="Hipercze">
    <w:name w:val="Hyperlink"/>
    <w:basedOn w:val="Domylnaczcionkaakapitu"/>
    <w:uiPriority w:val="99"/>
    <w:unhideWhenUsed/>
    <w:rsid w:val="001444FD"/>
    <w:rPr>
      <w:color w:val="0563C1" w:themeColor="hyperlink"/>
      <w:u w:val="single"/>
    </w:rPr>
  </w:style>
  <w:style w:type="paragraph" w:styleId="Spistreci1">
    <w:name w:val="toc 1"/>
    <w:basedOn w:val="Normalny"/>
    <w:next w:val="Normalny"/>
    <w:autoRedefine/>
    <w:uiPriority w:val="39"/>
    <w:unhideWhenUsed/>
    <w:rsid w:val="00A446F9"/>
    <w:pPr>
      <w:tabs>
        <w:tab w:val="right" w:leader="dot" w:pos="9060"/>
      </w:tabs>
    </w:pPr>
    <w:rPr>
      <w:rFonts w:eastAsiaTheme="minorHAnsi" w:cstheme="minorBidi"/>
    </w:rPr>
  </w:style>
  <w:style w:type="paragraph" w:styleId="Spistreci2">
    <w:name w:val="toc 2"/>
    <w:basedOn w:val="Normalny"/>
    <w:next w:val="Normalny"/>
    <w:autoRedefine/>
    <w:uiPriority w:val="39"/>
    <w:unhideWhenUsed/>
    <w:rsid w:val="001444FD"/>
    <w:pPr>
      <w:ind w:left="238"/>
    </w:pPr>
    <w:rPr>
      <w:rFonts w:ascii="Calibri Light" w:eastAsiaTheme="minorHAnsi" w:hAnsi="Calibri Light" w:cstheme="minorBidi"/>
    </w:rPr>
  </w:style>
  <w:style w:type="character" w:customStyle="1" w:styleId="TekstprzypisudolnegoZnak">
    <w:name w:val="Tekst przypisu dolnego Znak"/>
    <w:basedOn w:val="Domylnaczcionkaakapitu"/>
    <w:link w:val="Tekstprzypisudolnego"/>
    <w:uiPriority w:val="99"/>
    <w:rsid w:val="001444FD"/>
    <w:rPr>
      <w:rFonts w:eastAsia="Calibri" w:cs="Times New Roman"/>
      <w:color w:val="000000"/>
      <w:sz w:val="20"/>
      <w:szCs w:val="20"/>
    </w:rPr>
  </w:style>
  <w:style w:type="paragraph" w:styleId="Tekstprzypisudolnego">
    <w:name w:val="footnote text"/>
    <w:basedOn w:val="Normalny"/>
    <w:link w:val="TekstprzypisudolnegoZnak"/>
    <w:uiPriority w:val="99"/>
    <w:unhideWhenUsed/>
    <w:rsid w:val="001444FD"/>
    <w:pPr>
      <w:contextualSpacing/>
    </w:pPr>
    <w:rPr>
      <w:rFonts w:asciiTheme="minorHAnsi" w:hAnsiTheme="minorHAnsi"/>
      <w:color w:val="000000"/>
      <w:sz w:val="20"/>
      <w:szCs w:val="20"/>
    </w:rPr>
  </w:style>
  <w:style w:type="character" w:customStyle="1" w:styleId="TekstkomentarzaZnak">
    <w:name w:val="Tekst komentarza Znak"/>
    <w:basedOn w:val="Domylnaczcionkaakapitu"/>
    <w:link w:val="Tekstkomentarza"/>
    <w:uiPriority w:val="99"/>
    <w:semiHidden/>
    <w:rsid w:val="001444FD"/>
    <w:rPr>
      <w:sz w:val="20"/>
      <w:szCs w:val="20"/>
    </w:rPr>
  </w:style>
  <w:style w:type="paragraph" w:styleId="Tekstkomentarza">
    <w:name w:val="annotation text"/>
    <w:basedOn w:val="Normalny"/>
    <w:link w:val="TekstkomentarzaZnak"/>
    <w:uiPriority w:val="99"/>
    <w:semiHidden/>
    <w:unhideWhenUsed/>
    <w:rsid w:val="001444FD"/>
    <w:pPr>
      <w:spacing w:line="240" w:lineRule="auto"/>
      <w:jc w:val="left"/>
    </w:pPr>
    <w:rPr>
      <w:rFonts w:asciiTheme="minorHAnsi" w:eastAsiaTheme="minorHAnsi" w:hAnsiTheme="minorHAnsi" w:cstheme="minorBidi"/>
      <w:sz w:val="20"/>
      <w:szCs w:val="20"/>
    </w:rPr>
  </w:style>
  <w:style w:type="character" w:customStyle="1" w:styleId="NagwekZnak">
    <w:name w:val="Nagłówek Znak"/>
    <w:basedOn w:val="Domylnaczcionkaakapitu"/>
    <w:link w:val="Nagwek"/>
    <w:rsid w:val="001444FD"/>
    <w:rPr>
      <w:rFonts w:asciiTheme="majorHAnsi" w:eastAsia="Calibri" w:hAnsiTheme="majorHAnsi" w:cs="Times New Roman"/>
    </w:rPr>
  </w:style>
  <w:style w:type="paragraph" w:styleId="Nagwek">
    <w:name w:val="header"/>
    <w:basedOn w:val="Normalny"/>
    <w:link w:val="NagwekZnak"/>
    <w:unhideWhenUsed/>
    <w:rsid w:val="001444FD"/>
    <w:pPr>
      <w:tabs>
        <w:tab w:val="center" w:pos="4536"/>
        <w:tab w:val="right" w:pos="9072"/>
      </w:tabs>
      <w:spacing w:line="240" w:lineRule="auto"/>
    </w:pPr>
  </w:style>
  <w:style w:type="character" w:customStyle="1" w:styleId="StopkaZnak">
    <w:name w:val="Stopka Znak"/>
    <w:basedOn w:val="Domylnaczcionkaakapitu"/>
    <w:link w:val="Stopka"/>
    <w:uiPriority w:val="99"/>
    <w:rsid w:val="001444FD"/>
    <w:rPr>
      <w:rFonts w:asciiTheme="majorHAnsi" w:eastAsia="Calibri" w:hAnsiTheme="majorHAnsi" w:cs="Times New Roman"/>
    </w:rPr>
  </w:style>
  <w:style w:type="paragraph" w:styleId="Stopka">
    <w:name w:val="footer"/>
    <w:basedOn w:val="Normalny"/>
    <w:link w:val="StopkaZnak"/>
    <w:uiPriority w:val="99"/>
    <w:unhideWhenUsed/>
    <w:rsid w:val="001444FD"/>
    <w:pPr>
      <w:tabs>
        <w:tab w:val="center" w:pos="4536"/>
        <w:tab w:val="right" w:pos="9072"/>
      </w:tabs>
      <w:spacing w:line="240" w:lineRule="auto"/>
    </w:pPr>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basedOn w:val="Domylnaczcionkaakapitu"/>
    <w:link w:val="Legenda"/>
    <w:locked/>
    <w:rsid w:val="001444FD"/>
    <w:rPr>
      <w:rFonts w:asciiTheme="majorHAnsi" w:eastAsia="Calibri" w:hAnsiTheme="majorHAnsi" w:cs="Times New Roman"/>
      <w:i/>
      <w:iCs/>
      <w:color w:val="44546A" w:themeColor="text2"/>
      <w:sz w:val="18"/>
      <w:szCs w:val="18"/>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nak Z Znak,Legenda Znak"/>
    <w:basedOn w:val="Normalny"/>
    <w:next w:val="Normalny"/>
    <w:link w:val="LegendaZnak1"/>
    <w:unhideWhenUsed/>
    <w:qFormat/>
    <w:rsid w:val="001444FD"/>
    <w:pPr>
      <w:spacing w:line="240" w:lineRule="auto"/>
    </w:pPr>
    <w:rPr>
      <w:i/>
      <w:iCs/>
      <w:color w:val="44546A" w:themeColor="text2"/>
      <w:sz w:val="18"/>
      <w:szCs w:val="18"/>
    </w:rPr>
  </w:style>
  <w:style w:type="paragraph" w:styleId="Spisilustracji">
    <w:name w:val="table of figures"/>
    <w:basedOn w:val="Normalny"/>
    <w:next w:val="Normalny"/>
    <w:uiPriority w:val="99"/>
    <w:unhideWhenUsed/>
    <w:rsid w:val="001444FD"/>
    <w:rPr>
      <w:rFonts w:asciiTheme="minorHAnsi" w:eastAsiaTheme="minorHAnsi" w:hAnsiTheme="minorHAnsi" w:cstheme="minorBidi"/>
      <w:i/>
      <w:sz w:val="20"/>
    </w:rPr>
  </w:style>
  <w:style w:type="character" w:customStyle="1" w:styleId="TekstprzypisukocowegoZnak">
    <w:name w:val="Tekst przypisu końcowego Znak"/>
    <w:basedOn w:val="Domylnaczcionkaakapitu"/>
    <w:link w:val="Tekstprzypisukocowego"/>
    <w:semiHidden/>
    <w:rsid w:val="001444FD"/>
    <w:rPr>
      <w:sz w:val="20"/>
      <w:szCs w:val="20"/>
    </w:rPr>
  </w:style>
  <w:style w:type="paragraph" w:styleId="Tekstprzypisukocowego">
    <w:name w:val="endnote text"/>
    <w:basedOn w:val="Normalny"/>
    <w:link w:val="TekstprzypisukocowegoZnak"/>
    <w:semiHidden/>
    <w:unhideWhenUsed/>
    <w:rsid w:val="001444FD"/>
    <w:pPr>
      <w:spacing w:line="240" w:lineRule="auto"/>
    </w:pPr>
    <w:rPr>
      <w:rFonts w:asciiTheme="minorHAnsi" w:eastAsiaTheme="minorHAnsi" w:hAnsiTheme="minorHAnsi" w:cstheme="minorBidi"/>
      <w:sz w:val="20"/>
      <w:szCs w:val="20"/>
    </w:rPr>
  </w:style>
  <w:style w:type="paragraph" w:styleId="Tytu">
    <w:name w:val="Title"/>
    <w:basedOn w:val="Normalny"/>
    <w:next w:val="Normalny"/>
    <w:link w:val="TytuZnak"/>
    <w:uiPriority w:val="10"/>
    <w:qFormat/>
    <w:rsid w:val="001444F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basedOn w:val="Domylnaczcionkaakapitu"/>
    <w:link w:val="Tytu"/>
    <w:uiPriority w:val="10"/>
    <w:rsid w:val="001444FD"/>
    <w:rPr>
      <w:rFonts w:ascii="Cambria" w:eastAsia="Times New Roman" w:hAnsi="Cambria" w:cs="Times New Roman"/>
      <w:color w:val="17365D"/>
      <w:spacing w:val="5"/>
      <w:kern w:val="28"/>
      <w:sz w:val="52"/>
      <w:szCs w:val="52"/>
    </w:rPr>
  </w:style>
  <w:style w:type="character" w:customStyle="1" w:styleId="TekstpodstawowyZnak">
    <w:name w:val="Tekst podstawowy Znak"/>
    <w:basedOn w:val="Domylnaczcionkaakapitu"/>
    <w:link w:val="Tekstpodstawowy"/>
    <w:semiHidden/>
    <w:rsid w:val="001444FD"/>
    <w:rPr>
      <w:rFonts w:ascii="Arial" w:eastAsia="Arial" w:hAnsi="Arial"/>
      <w:szCs w:val="24"/>
      <w:lang w:val="en-US"/>
    </w:rPr>
  </w:style>
  <w:style w:type="paragraph" w:styleId="Tekstpodstawowy">
    <w:name w:val="Body Text"/>
    <w:basedOn w:val="Normalny"/>
    <w:link w:val="TekstpodstawowyZnak"/>
    <w:semiHidden/>
    <w:unhideWhenUsed/>
    <w:qFormat/>
    <w:rsid w:val="001444FD"/>
    <w:pPr>
      <w:widowControl w:val="0"/>
      <w:spacing w:line="240" w:lineRule="auto"/>
      <w:ind w:left="180"/>
      <w:jc w:val="left"/>
    </w:pPr>
    <w:rPr>
      <w:rFonts w:ascii="Arial" w:eastAsia="Arial" w:hAnsi="Arial" w:cstheme="minorBidi"/>
      <w:szCs w:val="24"/>
      <w:lang w:val="en-US"/>
    </w:rPr>
  </w:style>
  <w:style w:type="paragraph" w:styleId="Podtytu">
    <w:name w:val="Subtitle"/>
    <w:basedOn w:val="Normalny"/>
    <w:next w:val="Normalny"/>
    <w:link w:val="PodtytuZnak"/>
    <w:qFormat/>
    <w:rsid w:val="001444FD"/>
    <w:rPr>
      <w:rFonts w:ascii="Cambria" w:eastAsia="Times New Roman" w:hAnsi="Cambria"/>
      <w:i/>
      <w:iCs/>
      <w:color w:val="4F81BD"/>
      <w:spacing w:val="15"/>
      <w:szCs w:val="24"/>
    </w:rPr>
  </w:style>
  <w:style w:type="character" w:customStyle="1" w:styleId="PodtytuZnak">
    <w:name w:val="Podtytuł Znak"/>
    <w:basedOn w:val="Domylnaczcionkaakapitu"/>
    <w:link w:val="Podtytu"/>
    <w:rsid w:val="001444FD"/>
    <w:rPr>
      <w:rFonts w:ascii="Cambria" w:eastAsia="Times New Roman" w:hAnsi="Cambria" w:cs="Times New Roman"/>
      <w:i/>
      <w:iCs/>
      <w:color w:val="4F81BD"/>
      <w:spacing w:val="15"/>
      <w:szCs w:val="24"/>
    </w:rPr>
  </w:style>
  <w:style w:type="character" w:customStyle="1" w:styleId="TematkomentarzaZnak">
    <w:name w:val="Temat komentarza Znak"/>
    <w:basedOn w:val="TekstkomentarzaZnak"/>
    <w:link w:val="Tematkomentarza"/>
    <w:semiHidden/>
    <w:rsid w:val="001444FD"/>
    <w:rPr>
      <w:b/>
      <w:bCs/>
      <w:sz w:val="20"/>
      <w:szCs w:val="20"/>
    </w:rPr>
  </w:style>
  <w:style w:type="paragraph" w:styleId="Tematkomentarza">
    <w:name w:val="annotation subject"/>
    <w:basedOn w:val="Tekstkomentarza"/>
    <w:next w:val="Tekstkomentarza"/>
    <w:link w:val="TematkomentarzaZnak"/>
    <w:semiHidden/>
    <w:unhideWhenUsed/>
    <w:rsid w:val="001444FD"/>
    <w:pPr>
      <w:jc w:val="both"/>
    </w:pPr>
    <w:rPr>
      <w:b/>
      <w:bCs/>
    </w:rPr>
  </w:style>
  <w:style w:type="character" w:customStyle="1" w:styleId="TekstdymkaZnak">
    <w:name w:val="Tekst dymka Znak"/>
    <w:basedOn w:val="Domylnaczcionkaakapitu"/>
    <w:link w:val="Tekstdymka"/>
    <w:semiHidden/>
    <w:rsid w:val="001444FD"/>
    <w:rPr>
      <w:rFonts w:ascii="Tahoma" w:eastAsia="Calibri" w:hAnsi="Tahoma" w:cs="Tahoma"/>
      <w:sz w:val="16"/>
      <w:szCs w:val="16"/>
    </w:rPr>
  </w:style>
  <w:style w:type="paragraph" w:styleId="Tekstdymka">
    <w:name w:val="Balloon Text"/>
    <w:basedOn w:val="Normalny"/>
    <w:link w:val="TekstdymkaZnak"/>
    <w:semiHidden/>
    <w:unhideWhenUsed/>
    <w:rsid w:val="001444FD"/>
    <w:pPr>
      <w:spacing w:line="240" w:lineRule="auto"/>
    </w:pPr>
    <w:rPr>
      <w:rFonts w:ascii="Tahoma" w:hAnsi="Tahoma" w:cs="Tahoma"/>
      <w:sz w:val="16"/>
      <w:szCs w:val="16"/>
    </w:rPr>
  </w:style>
  <w:style w:type="character" w:customStyle="1" w:styleId="BezodstpwZnak">
    <w:name w:val="Bez odstępów Znak"/>
    <w:basedOn w:val="Domylnaczcionkaakapitu"/>
    <w:link w:val="Bezodstpw"/>
    <w:uiPriority w:val="1"/>
    <w:locked/>
    <w:rsid w:val="001444FD"/>
    <w:rPr>
      <w:rFonts w:asciiTheme="majorHAnsi" w:eastAsia="Calibri" w:hAnsiTheme="majorHAnsi" w:cs="Times New Roman"/>
      <w:sz w:val="24"/>
    </w:rPr>
  </w:style>
  <w:style w:type="paragraph" w:styleId="Bezodstpw">
    <w:name w:val="No Spacing"/>
    <w:link w:val="BezodstpwZnak"/>
    <w:uiPriority w:val="1"/>
    <w:qFormat/>
    <w:rsid w:val="001444FD"/>
    <w:pPr>
      <w:spacing w:after="0" w:line="240" w:lineRule="auto"/>
      <w:jc w:val="both"/>
    </w:pPr>
    <w:rPr>
      <w:rFonts w:asciiTheme="majorHAnsi" w:eastAsia="Calibri" w:hAnsiTheme="majorHAnsi" w:cs="Times New Roman"/>
      <w:sz w:val="24"/>
    </w:rPr>
  </w:style>
  <w:style w:type="character" w:customStyle="1" w:styleId="AkapitzlistZnak">
    <w:name w:val="Akapit z listą Znak"/>
    <w:basedOn w:val="Domylnaczcionkaakapitu"/>
    <w:link w:val="Akapitzlist"/>
    <w:locked/>
    <w:rsid w:val="001444FD"/>
    <w:rPr>
      <w:rFonts w:asciiTheme="majorHAnsi" w:eastAsia="Calibri" w:hAnsiTheme="majorHAnsi" w:cs="Times New Roman"/>
    </w:rPr>
  </w:style>
  <w:style w:type="paragraph" w:styleId="Akapitzlist">
    <w:name w:val="List Paragraph"/>
    <w:basedOn w:val="Normalny"/>
    <w:link w:val="AkapitzlistZnak"/>
    <w:uiPriority w:val="34"/>
    <w:qFormat/>
    <w:rsid w:val="001444FD"/>
    <w:pPr>
      <w:ind w:left="720"/>
      <w:contextualSpacing/>
    </w:pPr>
  </w:style>
  <w:style w:type="paragraph" w:customStyle="1" w:styleId="Default">
    <w:name w:val="Default"/>
    <w:rsid w:val="001444FD"/>
    <w:pPr>
      <w:autoSpaceDE w:val="0"/>
      <w:autoSpaceDN w:val="0"/>
      <w:adjustRightInd w:val="0"/>
      <w:spacing w:after="0" w:line="240" w:lineRule="auto"/>
    </w:pPr>
    <w:rPr>
      <w:rFonts w:ascii="Calibri" w:hAnsi="Calibri" w:cs="Calibri"/>
      <w:color w:val="000000"/>
      <w:sz w:val="24"/>
      <w:szCs w:val="24"/>
    </w:rPr>
  </w:style>
  <w:style w:type="paragraph" w:customStyle="1" w:styleId="HeaderOdd">
    <w:name w:val="Header Odd"/>
    <w:basedOn w:val="Bezodstpw"/>
    <w:qFormat/>
    <w:rsid w:val="001444FD"/>
    <w:pPr>
      <w:pBdr>
        <w:bottom w:val="single" w:sz="4" w:space="1" w:color="5B9BD5" w:themeColor="accent1"/>
      </w:pBdr>
      <w:jc w:val="right"/>
    </w:pPr>
    <w:rPr>
      <w:rFonts w:asciiTheme="minorHAnsi" w:eastAsiaTheme="minorEastAsia" w:hAnsiTheme="minorHAnsi" w:cstheme="minorBidi"/>
      <w:b/>
      <w:bCs/>
      <w:color w:val="44546A" w:themeColor="text2"/>
      <w:sz w:val="20"/>
      <w:szCs w:val="23"/>
      <w:lang w:eastAsia="ja-JP"/>
    </w:rPr>
  </w:style>
  <w:style w:type="paragraph" w:customStyle="1" w:styleId="Standard">
    <w:name w:val="Standard"/>
    <w:rsid w:val="001444FD"/>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paragraph" w:customStyle="1" w:styleId="ZnakZnakZnak">
    <w:name w:val="Znak Znak Znak"/>
    <w:basedOn w:val="Normalny"/>
    <w:rsid w:val="001444FD"/>
    <w:pPr>
      <w:spacing w:line="240" w:lineRule="auto"/>
      <w:jc w:val="left"/>
    </w:pPr>
    <w:rPr>
      <w:rFonts w:ascii="Times New Roman" w:eastAsia="Times New Roman" w:hAnsi="Times New Roman"/>
      <w:szCs w:val="24"/>
      <w:lang w:eastAsia="pl-PL"/>
    </w:rPr>
  </w:style>
  <w:style w:type="paragraph" w:customStyle="1" w:styleId="Domylnie">
    <w:name w:val="Domyślnie"/>
    <w:rsid w:val="001444FD"/>
    <w:pPr>
      <w:widowControl w:val="0"/>
      <w:tabs>
        <w:tab w:val="left" w:pos="709"/>
      </w:tabs>
      <w:suppressAutoHyphens/>
      <w:spacing w:after="200" w:line="276" w:lineRule="auto"/>
      <w:ind w:left="788" w:hanging="431"/>
      <w:jc w:val="both"/>
    </w:pPr>
    <w:rPr>
      <w:rFonts w:ascii="Times New Roman" w:eastAsia="Lucida Sans Unicode" w:hAnsi="Times New Roman" w:cs="Mangal"/>
      <w:sz w:val="24"/>
      <w:szCs w:val="24"/>
      <w:lang w:eastAsia="zh-CN" w:bidi="hi-IN"/>
    </w:rPr>
  </w:style>
  <w:style w:type="paragraph" w:customStyle="1" w:styleId="Tretekstu">
    <w:name w:val="Treść tekstu"/>
    <w:basedOn w:val="Domylnie"/>
    <w:rsid w:val="001444FD"/>
    <w:pPr>
      <w:tabs>
        <w:tab w:val="clear" w:pos="709"/>
      </w:tabs>
      <w:spacing w:after="120" w:line="100" w:lineRule="atLeast"/>
      <w:ind w:left="0" w:firstLine="0"/>
    </w:pPr>
    <w:rPr>
      <w:rFonts w:cs="Tahoma"/>
      <w:lang w:eastAsia="pl-PL" w:bidi="ar-SA"/>
    </w:rPr>
  </w:style>
  <w:style w:type="paragraph" w:customStyle="1" w:styleId="Indeks">
    <w:name w:val="Indeks"/>
    <w:basedOn w:val="Domylnie"/>
    <w:rsid w:val="001444FD"/>
    <w:pPr>
      <w:suppressLineNumbers/>
      <w:tabs>
        <w:tab w:val="clear" w:pos="709"/>
      </w:tabs>
      <w:spacing w:after="0" w:line="100" w:lineRule="atLeast"/>
      <w:ind w:left="0" w:firstLine="0"/>
    </w:pPr>
    <w:rPr>
      <w:lang w:eastAsia="pl-PL" w:bidi="ar-SA"/>
    </w:rPr>
  </w:style>
  <w:style w:type="paragraph" w:customStyle="1" w:styleId="Gwka">
    <w:name w:val="Główka"/>
    <w:basedOn w:val="Domylnie"/>
    <w:rsid w:val="001444FD"/>
    <w:pPr>
      <w:suppressLineNumbers/>
      <w:tabs>
        <w:tab w:val="clear" w:pos="709"/>
        <w:tab w:val="center" w:pos="4536"/>
        <w:tab w:val="right" w:pos="9072"/>
      </w:tabs>
      <w:spacing w:after="0" w:line="100" w:lineRule="atLeast"/>
      <w:ind w:left="0" w:firstLine="0"/>
    </w:pPr>
    <w:rPr>
      <w:rFonts w:cs="Tahoma"/>
      <w:lang w:eastAsia="pl-PL" w:bidi="ar-SA"/>
    </w:rPr>
  </w:style>
  <w:style w:type="character" w:customStyle="1" w:styleId="RysunkiZnak">
    <w:name w:val="Rysunki Znak"/>
    <w:basedOn w:val="Domylnaczcionkaakapitu"/>
    <w:link w:val="Rysunki"/>
    <w:locked/>
    <w:rsid w:val="001444FD"/>
    <w:rPr>
      <w:rFonts w:asciiTheme="majorHAnsi" w:eastAsia="Times New Roman" w:hAnsiTheme="majorHAnsi" w:cs="Times New Roman"/>
      <w:b/>
      <w:bCs/>
      <w:sz w:val="20"/>
      <w:szCs w:val="20"/>
      <w:lang w:eastAsia="pl-PL"/>
    </w:rPr>
  </w:style>
  <w:style w:type="paragraph" w:customStyle="1" w:styleId="Rysunki">
    <w:name w:val="Rysunki"/>
    <w:basedOn w:val="Normalny"/>
    <w:link w:val="RysunkiZnak"/>
    <w:qFormat/>
    <w:rsid w:val="001444FD"/>
    <w:pPr>
      <w:keepNext/>
      <w:spacing w:line="240" w:lineRule="auto"/>
      <w:ind w:left="1134" w:hanging="1134"/>
      <w:contextualSpacing/>
    </w:pPr>
    <w:rPr>
      <w:rFonts w:eastAsia="Times New Roman"/>
      <w:b/>
      <w:bCs/>
      <w:sz w:val="20"/>
      <w:szCs w:val="20"/>
      <w:lang w:eastAsia="pl-PL"/>
    </w:rPr>
  </w:style>
  <w:style w:type="character" w:customStyle="1" w:styleId="TabeleZnak">
    <w:name w:val="Tabele Znak"/>
    <w:basedOn w:val="Domylnaczcionkaakapitu"/>
    <w:link w:val="Tabele"/>
    <w:locked/>
    <w:rsid w:val="001444FD"/>
    <w:rPr>
      <w:rFonts w:asciiTheme="majorHAnsi" w:eastAsia="Times New Roman" w:hAnsiTheme="majorHAnsi" w:cs="Times New Roman"/>
      <w:b/>
      <w:bCs/>
      <w:sz w:val="20"/>
      <w:szCs w:val="20"/>
      <w:lang w:eastAsia="pl-PL"/>
    </w:rPr>
  </w:style>
  <w:style w:type="paragraph" w:customStyle="1" w:styleId="Tabele">
    <w:name w:val="Tabele"/>
    <w:basedOn w:val="Normalny"/>
    <w:link w:val="TabeleZnak"/>
    <w:qFormat/>
    <w:rsid w:val="001444FD"/>
    <w:pPr>
      <w:keepNext/>
      <w:spacing w:line="240" w:lineRule="auto"/>
      <w:ind w:left="1134" w:hanging="1134"/>
      <w:contextualSpacing/>
      <w:jc w:val="left"/>
    </w:pPr>
    <w:rPr>
      <w:rFonts w:eastAsia="Times New Roman"/>
      <w:b/>
      <w:bCs/>
      <w:sz w:val="20"/>
      <w:szCs w:val="20"/>
      <w:lang w:eastAsia="pl-PL"/>
    </w:rPr>
  </w:style>
  <w:style w:type="character" w:customStyle="1" w:styleId="WykresyZnak">
    <w:name w:val="Wykresy Znak"/>
    <w:basedOn w:val="Domylnaczcionkaakapitu"/>
    <w:link w:val="Wykresy"/>
    <w:locked/>
    <w:rsid w:val="001444FD"/>
    <w:rPr>
      <w:rFonts w:asciiTheme="majorHAnsi" w:eastAsia="Times New Roman" w:hAnsiTheme="majorHAnsi" w:cs="Times New Roman"/>
      <w:b/>
      <w:bCs/>
      <w:sz w:val="20"/>
      <w:szCs w:val="20"/>
      <w:lang w:eastAsia="pl-PL"/>
    </w:rPr>
  </w:style>
  <w:style w:type="paragraph" w:customStyle="1" w:styleId="Wykresy">
    <w:name w:val="Wykresy"/>
    <w:basedOn w:val="Normalny"/>
    <w:link w:val="WykresyZnak"/>
    <w:qFormat/>
    <w:rsid w:val="001444FD"/>
    <w:pPr>
      <w:keepNext/>
      <w:spacing w:line="240" w:lineRule="auto"/>
      <w:ind w:left="1134" w:hanging="1134"/>
      <w:contextualSpacing/>
    </w:pPr>
    <w:rPr>
      <w:rFonts w:eastAsia="Times New Roman"/>
      <w:b/>
      <w:bCs/>
      <w:sz w:val="20"/>
      <w:szCs w:val="20"/>
      <w:lang w:eastAsia="pl-PL"/>
    </w:rPr>
  </w:style>
  <w:style w:type="paragraph" w:customStyle="1" w:styleId="WW-header">
    <w:name w:val="WW-header"/>
    <w:basedOn w:val="Normalny"/>
    <w:rsid w:val="001444FD"/>
    <w:pPr>
      <w:widowControl w:val="0"/>
      <w:tabs>
        <w:tab w:val="center" w:pos="4536"/>
        <w:tab w:val="right" w:pos="9072"/>
      </w:tabs>
      <w:suppressAutoHyphens/>
      <w:autoSpaceDE w:val="0"/>
      <w:spacing w:line="240" w:lineRule="auto"/>
      <w:jc w:val="left"/>
    </w:pPr>
    <w:rPr>
      <w:rFonts w:ascii="Times New Roman" w:eastAsia="Times New Roman" w:hAnsi="Times New Roman"/>
      <w:szCs w:val="24"/>
    </w:rPr>
  </w:style>
  <w:style w:type="paragraph" w:customStyle="1" w:styleId="Tekstprzypisudolnego1">
    <w:name w:val="Tekst przypisu dolnego1"/>
    <w:basedOn w:val="Normalny"/>
    <w:rsid w:val="001444FD"/>
    <w:pPr>
      <w:widowControl w:val="0"/>
      <w:suppressAutoHyphens/>
      <w:autoSpaceDE w:val="0"/>
      <w:spacing w:line="240" w:lineRule="auto"/>
      <w:jc w:val="left"/>
    </w:pPr>
    <w:rPr>
      <w:rFonts w:ascii="Times New Roman" w:eastAsia="Times New Roman" w:hAnsi="Times New Roman"/>
      <w:sz w:val="20"/>
      <w:szCs w:val="20"/>
    </w:rPr>
  </w:style>
  <w:style w:type="character" w:customStyle="1" w:styleId="StylZIT11Znak">
    <w:name w:val="Styl ZIT 1.1 Znak"/>
    <w:basedOn w:val="Nagwek2Znak"/>
    <w:link w:val="StylZIT11"/>
    <w:locked/>
    <w:rsid w:val="001444FD"/>
    <w:rPr>
      <w:rFonts w:asciiTheme="majorHAnsi" w:eastAsiaTheme="majorEastAsia" w:hAnsiTheme="majorHAnsi" w:cstheme="majorBidi"/>
      <w:i w:val="0"/>
      <w:iCs/>
      <w:color w:val="2E74B5" w:themeColor="accent1" w:themeShade="BF"/>
      <w:sz w:val="26"/>
      <w:szCs w:val="26"/>
    </w:rPr>
  </w:style>
  <w:style w:type="paragraph" w:customStyle="1" w:styleId="StylZIT11">
    <w:name w:val="Styl ZIT 1.1"/>
    <w:basedOn w:val="Nagwek2"/>
    <w:link w:val="StylZIT11Znak"/>
    <w:qFormat/>
    <w:rsid w:val="001444FD"/>
    <w:pPr>
      <w:spacing w:before="240"/>
    </w:pPr>
  </w:style>
  <w:style w:type="paragraph" w:customStyle="1" w:styleId="rdo">
    <w:name w:val="źródło"/>
    <w:basedOn w:val="Normalny"/>
    <w:autoRedefine/>
    <w:qFormat/>
    <w:rsid w:val="00A02A0E"/>
    <w:pPr>
      <w:spacing w:after="240"/>
      <w:jc w:val="left"/>
    </w:pPr>
    <w:rPr>
      <w:rFonts w:ascii="Calibri Light" w:eastAsia="Times New Roman" w:hAnsi="Calibri Light"/>
      <w:i/>
      <w:color w:val="1F4E79" w:themeColor="accent1" w:themeShade="80"/>
      <w:sz w:val="18"/>
      <w:szCs w:val="20"/>
      <w:lang w:eastAsia="pl-PL"/>
    </w:rPr>
  </w:style>
  <w:style w:type="paragraph" w:customStyle="1" w:styleId="Nagwek10">
    <w:name w:val="Nagłówek1"/>
    <w:basedOn w:val="Normalny"/>
    <w:next w:val="Tekstpodstawowy"/>
    <w:rsid w:val="001444FD"/>
    <w:pPr>
      <w:keepNext/>
      <w:suppressAutoHyphens/>
      <w:spacing w:before="240" w:after="120" w:line="276" w:lineRule="auto"/>
      <w:jc w:val="left"/>
    </w:pPr>
    <w:rPr>
      <w:rFonts w:ascii="Arial" w:eastAsia="Microsoft YaHei" w:hAnsi="Arial" w:cs="Mangal"/>
      <w:sz w:val="28"/>
      <w:szCs w:val="28"/>
      <w:lang w:eastAsia="zh-CN"/>
    </w:rPr>
  </w:style>
  <w:style w:type="paragraph" w:customStyle="1" w:styleId="Normalny1">
    <w:name w:val="Normalny1"/>
    <w:rsid w:val="001444FD"/>
    <w:pPr>
      <w:suppressAutoHyphens/>
      <w:autoSpaceDE w:val="0"/>
      <w:spacing w:after="0" w:line="240" w:lineRule="auto"/>
    </w:pPr>
    <w:rPr>
      <w:rFonts w:ascii="Calibri" w:eastAsia="Calibri" w:hAnsi="Calibri" w:cs="Calibri"/>
      <w:color w:val="000000"/>
      <w:sz w:val="24"/>
      <w:szCs w:val="24"/>
      <w:lang w:eastAsia="zh-CN"/>
    </w:rPr>
  </w:style>
  <w:style w:type="paragraph" w:customStyle="1" w:styleId="Legenda1">
    <w:name w:val="Legenda1"/>
    <w:basedOn w:val="Normalny"/>
    <w:next w:val="Normalny"/>
    <w:rsid w:val="001444FD"/>
    <w:pPr>
      <w:suppressAutoHyphens/>
      <w:spacing w:line="240" w:lineRule="auto"/>
    </w:pPr>
    <w:rPr>
      <w:rFonts w:ascii="Calibri Light" w:hAnsi="Calibri Light" w:cs="Calibri Light"/>
      <w:i/>
      <w:iCs/>
      <w:color w:val="1F497D"/>
      <w:sz w:val="18"/>
      <w:szCs w:val="18"/>
      <w:lang w:eastAsia="zh-CN"/>
    </w:rPr>
  </w:style>
  <w:style w:type="paragraph" w:customStyle="1" w:styleId="Tekstkomentarza1">
    <w:name w:val="Tekst komentarza1"/>
    <w:basedOn w:val="Normalny"/>
    <w:rsid w:val="001444FD"/>
    <w:pPr>
      <w:suppressAutoHyphens/>
      <w:spacing w:line="240" w:lineRule="auto"/>
      <w:jc w:val="left"/>
    </w:pPr>
    <w:rPr>
      <w:rFonts w:ascii="Calibri" w:hAnsi="Calibri"/>
      <w:sz w:val="20"/>
      <w:szCs w:val="20"/>
      <w:lang w:eastAsia="zh-CN"/>
    </w:rPr>
  </w:style>
  <w:style w:type="paragraph" w:customStyle="1" w:styleId="WW-Domylnie">
    <w:name w:val="WW-Domyślnie"/>
    <w:rsid w:val="001444FD"/>
    <w:pPr>
      <w:widowControl w:val="0"/>
      <w:tabs>
        <w:tab w:val="left" w:pos="709"/>
      </w:tabs>
      <w:suppressAutoHyphens/>
      <w:spacing w:after="200" w:line="276" w:lineRule="auto"/>
      <w:ind w:left="788" w:hanging="431"/>
      <w:jc w:val="both"/>
    </w:pPr>
    <w:rPr>
      <w:rFonts w:ascii="Times New Roman" w:eastAsia="Lucida Sans Unicode" w:hAnsi="Times New Roman" w:cs="Mangal"/>
      <w:sz w:val="24"/>
      <w:szCs w:val="24"/>
      <w:lang w:eastAsia="zh-CN" w:bidi="hi-IN"/>
    </w:rPr>
  </w:style>
  <w:style w:type="paragraph" w:customStyle="1" w:styleId="Spisilustracji1">
    <w:name w:val="Spis ilustracji1"/>
    <w:basedOn w:val="Normalny"/>
    <w:next w:val="Normalny"/>
    <w:rsid w:val="001444FD"/>
    <w:pPr>
      <w:suppressAutoHyphens/>
    </w:pPr>
    <w:rPr>
      <w:rFonts w:ascii="Calibri" w:hAnsi="Calibri"/>
      <w:i/>
      <w:sz w:val="20"/>
      <w:lang w:eastAsia="zh-CN"/>
    </w:rPr>
  </w:style>
  <w:style w:type="paragraph" w:customStyle="1" w:styleId="WW-Tretekstu">
    <w:name w:val="WW-Treść tekstu"/>
    <w:basedOn w:val="WW-Domylnie"/>
    <w:rsid w:val="001444FD"/>
    <w:pPr>
      <w:spacing w:after="120" w:line="100" w:lineRule="atLeast"/>
      <w:ind w:left="0" w:firstLine="0"/>
    </w:pPr>
    <w:rPr>
      <w:rFonts w:cs="Tahoma"/>
      <w:lang w:bidi="ar-SA"/>
    </w:rPr>
  </w:style>
  <w:style w:type="paragraph" w:customStyle="1" w:styleId="Spistreci10">
    <w:name w:val="Spis treści 10"/>
    <w:basedOn w:val="Indeks"/>
    <w:rsid w:val="001444FD"/>
    <w:pPr>
      <w:tabs>
        <w:tab w:val="right" w:leader="dot" w:pos="7091"/>
      </w:tabs>
      <w:ind w:left="2547"/>
    </w:pPr>
    <w:rPr>
      <w:lang w:eastAsia="zh-CN"/>
    </w:rPr>
  </w:style>
  <w:style w:type="paragraph" w:customStyle="1" w:styleId="Zawartotabeli">
    <w:name w:val="Zawartość tabeli"/>
    <w:basedOn w:val="Normalny"/>
    <w:rsid w:val="001444FD"/>
    <w:pPr>
      <w:suppressLineNumbers/>
      <w:suppressAutoHyphens/>
    </w:pPr>
    <w:rPr>
      <w:rFonts w:ascii="Calibri Light" w:hAnsi="Calibri Light" w:cs="Calibri Light"/>
      <w:lang w:eastAsia="zh-CN"/>
    </w:rPr>
  </w:style>
  <w:style w:type="paragraph" w:customStyle="1" w:styleId="Nagwektabeli">
    <w:name w:val="Nagłówek tabeli"/>
    <w:basedOn w:val="Zawartotabeli"/>
    <w:rsid w:val="001444FD"/>
    <w:pPr>
      <w:jc w:val="center"/>
    </w:pPr>
    <w:rPr>
      <w:b/>
      <w:bCs/>
    </w:rPr>
  </w:style>
  <w:style w:type="character" w:styleId="Wyrnieniedelikatne">
    <w:name w:val="Subtle Emphasis"/>
    <w:qFormat/>
    <w:rsid w:val="001444FD"/>
    <w:rPr>
      <w:i/>
      <w:iCs/>
      <w:color w:val="808080"/>
    </w:rPr>
  </w:style>
  <w:style w:type="character" w:styleId="Wyrnienieintensywne">
    <w:name w:val="Intense Emphasis"/>
    <w:basedOn w:val="Domylnaczcionkaakapitu"/>
    <w:qFormat/>
    <w:rsid w:val="001444FD"/>
    <w:rPr>
      <w:b/>
      <w:bCs/>
      <w:i/>
      <w:iCs/>
      <w:color w:val="5B9BD5" w:themeColor="accent1"/>
    </w:rPr>
  </w:style>
  <w:style w:type="character" w:customStyle="1" w:styleId="TekstprzypisukocowegoZnak1">
    <w:name w:val="Tekst przypisu końcowego Znak1"/>
    <w:basedOn w:val="Domylnaczcionkaakapitu"/>
    <w:rsid w:val="001444FD"/>
    <w:rPr>
      <w:rFonts w:asciiTheme="majorHAnsi" w:eastAsia="Calibri" w:hAnsiTheme="majorHAnsi" w:cs="Times New Roman" w:hint="default"/>
      <w:sz w:val="20"/>
      <w:szCs w:val="20"/>
    </w:rPr>
  </w:style>
  <w:style w:type="character" w:customStyle="1" w:styleId="needref">
    <w:name w:val="need_ref"/>
    <w:basedOn w:val="Domylnaczcionkaakapitu"/>
    <w:rsid w:val="001444FD"/>
  </w:style>
  <w:style w:type="character" w:customStyle="1" w:styleId="caps">
    <w:name w:val="caps"/>
    <w:basedOn w:val="Domylnaczcionkaakapitu"/>
    <w:rsid w:val="001444FD"/>
  </w:style>
  <w:style w:type="character" w:customStyle="1" w:styleId="apple-converted-space">
    <w:name w:val="apple-converted-space"/>
    <w:basedOn w:val="Domylnaczcionkaakapitu"/>
    <w:rsid w:val="001444FD"/>
  </w:style>
  <w:style w:type="character" w:customStyle="1" w:styleId="TematkomentarzaZnak1">
    <w:name w:val="Temat komentarza Znak1"/>
    <w:basedOn w:val="TekstkomentarzaZnak"/>
    <w:rsid w:val="001444FD"/>
    <w:rPr>
      <w:b/>
      <w:bCs/>
      <w:sz w:val="20"/>
      <w:szCs w:val="20"/>
    </w:rPr>
  </w:style>
  <w:style w:type="character" w:customStyle="1" w:styleId="Domylnaczcionkaakapitu1">
    <w:name w:val="Domyślna czcionka akapitu1"/>
    <w:rsid w:val="001444FD"/>
  </w:style>
  <w:style w:type="character" w:customStyle="1" w:styleId="ff0">
    <w:name w:val="ff0"/>
    <w:basedOn w:val="Domylnaczcionkaakapitu"/>
    <w:rsid w:val="001444FD"/>
  </w:style>
  <w:style w:type="character" w:customStyle="1" w:styleId="czeinternetowe">
    <w:name w:val="Łącze internetowe"/>
    <w:basedOn w:val="Domylnaczcionkaakapitu"/>
    <w:rsid w:val="001444FD"/>
    <w:rPr>
      <w:color w:val="0563C1"/>
      <w:u w:val="single"/>
      <w:lang w:val="pl-PL" w:eastAsia="pl-PL" w:bidi="pl-PL"/>
    </w:rPr>
  </w:style>
  <w:style w:type="character" w:customStyle="1" w:styleId="Mocnowyrniony">
    <w:name w:val="Mocno wyróżniony"/>
    <w:basedOn w:val="Domylnaczcionkaakapitu"/>
    <w:rsid w:val="001444FD"/>
    <w:rPr>
      <w:b/>
      <w:bCs/>
    </w:rPr>
  </w:style>
  <w:style w:type="character" w:customStyle="1" w:styleId="ListLabel1">
    <w:name w:val="ListLabel 1"/>
    <w:rsid w:val="001444FD"/>
    <w:rPr>
      <w:rFonts w:ascii="Courier New" w:hAnsi="Courier New" w:cs="Courier New" w:hint="default"/>
    </w:rPr>
  </w:style>
  <w:style w:type="character" w:customStyle="1" w:styleId="czeindeksu">
    <w:name w:val="Łącze indeksu"/>
    <w:rsid w:val="001444FD"/>
  </w:style>
  <w:style w:type="character" w:customStyle="1" w:styleId="PodpisZnak">
    <w:name w:val="Podpis Znak"/>
    <w:basedOn w:val="Domylnaczcionkaakapitu"/>
    <w:link w:val="Podpis"/>
    <w:semiHidden/>
    <w:rsid w:val="001444FD"/>
    <w:rPr>
      <w:rFonts w:asciiTheme="majorHAnsi" w:eastAsia="Calibri" w:hAnsiTheme="majorHAnsi" w:cs="Times New Roman"/>
    </w:rPr>
  </w:style>
  <w:style w:type="paragraph" w:styleId="Podpis">
    <w:name w:val="Signature"/>
    <w:basedOn w:val="Normalny"/>
    <w:link w:val="PodpisZnak"/>
    <w:semiHidden/>
    <w:unhideWhenUsed/>
    <w:rsid w:val="001444FD"/>
    <w:pPr>
      <w:spacing w:line="240" w:lineRule="auto"/>
      <w:ind w:left="4252"/>
    </w:pPr>
  </w:style>
  <w:style w:type="character" w:customStyle="1" w:styleId="Odwoanieprzypisudolnego1">
    <w:name w:val="Odwołanie przypisu dolnego1"/>
    <w:rsid w:val="001444FD"/>
    <w:rPr>
      <w:rFonts w:ascii="Times New Roman" w:eastAsia="Times New Roman" w:hAnsi="Times New Roman" w:cs="Times New Roman" w:hint="default"/>
      <w:color w:val="auto"/>
      <w:position w:val="6"/>
      <w:sz w:val="24"/>
      <w:szCs w:val="24"/>
      <w:lang w:val="en-US"/>
    </w:rPr>
  </w:style>
  <w:style w:type="character" w:customStyle="1" w:styleId="Znakiprzypiswdolnych">
    <w:name w:val="Znaki przypisów dolnych"/>
    <w:rsid w:val="001444FD"/>
  </w:style>
  <w:style w:type="character" w:customStyle="1" w:styleId="WW8Num1z0">
    <w:name w:val="WW8Num1z0"/>
    <w:rsid w:val="001444FD"/>
    <w:rPr>
      <w:rFonts w:ascii="Symbol" w:hAnsi="Symbol" w:cs="Symbol" w:hint="default"/>
      <w:color w:val="9BBB59"/>
    </w:rPr>
  </w:style>
  <w:style w:type="character" w:customStyle="1" w:styleId="WW8Num1z1">
    <w:name w:val="WW8Num1z1"/>
    <w:rsid w:val="001444FD"/>
    <w:rPr>
      <w:rFonts w:ascii="Courier New" w:hAnsi="Courier New" w:cs="Courier New" w:hint="default"/>
    </w:rPr>
  </w:style>
  <w:style w:type="character" w:customStyle="1" w:styleId="WW8Num1z2">
    <w:name w:val="WW8Num1z2"/>
    <w:rsid w:val="001444FD"/>
    <w:rPr>
      <w:rFonts w:ascii="Wingdings" w:hAnsi="Wingdings" w:cs="Wingdings" w:hint="default"/>
    </w:rPr>
  </w:style>
  <w:style w:type="character" w:customStyle="1" w:styleId="WW8Num1z3">
    <w:name w:val="WW8Num1z3"/>
    <w:rsid w:val="001444FD"/>
    <w:rPr>
      <w:rFonts w:ascii="Symbol" w:hAnsi="Symbol" w:cs="Symbol" w:hint="default"/>
    </w:rPr>
  </w:style>
  <w:style w:type="character" w:customStyle="1" w:styleId="WW8Num3z0">
    <w:name w:val="WW8Num3z0"/>
    <w:rsid w:val="001444FD"/>
    <w:rPr>
      <w:rFonts w:ascii="Times New Roman" w:eastAsia="Times New Roman" w:hAnsi="Times New Roman" w:cs="Times New Roman" w:hint="default"/>
    </w:rPr>
  </w:style>
  <w:style w:type="character" w:customStyle="1" w:styleId="WW8Num3z1">
    <w:name w:val="WW8Num3z1"/>
    <w:rsid w:val="001444FD"/>
    <w:rPr>
      <w:rFonts w:ascii="Courier New" w:hAnsi="Courier New" w:cs="Courier New" w:hint="default"/>
    </w:rPr>
  </w:style>
  <w:style w:type="character" w:customStyle="1" w:styleId="WW8Num3z2">
    <w:name w:val="WW8Num3z2"/>
    <w:rsid w:val="001444FD"/>
    <w:rPr>
      <w:rFonts w:ascii="Wingdings" w:hAnsi="Wingdings" w:cs="Wingdings" w:hint="default"/>
    </w:rPr>
  </w:style>
  <w:style w:type="character" w:customStyle="1" w:styleId="WW8Num3z3">
    <w:name w:val="WW8Num3z3"/>
    <w:rsid w:val="001444FD"/>
    <w:rPr>
      <w:rFonts w:ascii="Symbol" w:hAnsi="Symbol" w:cs="Symbol" w:hint="default"/>
    </w:rPr>
  </w:style>
  <w:style w:type="character" w:customStyle="1" w:styleId="WW8Num4z0">
    <w:name w:val="WW8Num4z0"/>
    <w:rsid w:val="001444FD"/>
    <w:rPr>
      <w:rFonts w:ascii="Times New Roman" w:eastAsia="Times New Roman" w:hAnsi="Times New Roman" w:cs="Times New Roman" w:hint="default"/>
    </w:rPr>
  </w:style>
  <w:style w:type="character" w:customStyle="1" w:styleId="WW8Num4z1">
    <w:name w:val="WW8Num4z1"/>
    <w:rsid w:val="001444FD"/>
    <w:rPr>
      <w:rFonts w:ascii="Courier New" w:hAnsi="Courier New" w:cs="Courier New" w:hint="default"/>
    </w:rPr>
  </w:style>
  <w:style w:type="character" w:customStyle="1" w:styleId="WW8Num4z2">
    <w:name w:val="WW8Num4z2"/>
    <w:rsid w:val="001444FD"/>
    <w:rPr>
      <w:rFonts w:ascii="Wingdings" w:hAnsi="Wingdings" w:cs="Wingdings" w:hint="default"/>
    </w:rPr>
  </w:style>
  <w:style w:type="character" w:customStyle="1" w:styleId="WW8Num4z3">
    <w:name w:val="WW8Num4z3"/>
    <w:rsid w:val="001444FD"/>
    <w:rPr>
      <w:rFonts w:ascii="Symbol" w:hAnsi="Symbol" w:cs="Symbol" w:hint="default"/>
    </w:rPr>
  </w:style>
  <w:style w:type="character" w:customStyle="1" w:styleId="WW8Num5z0">
    <w:name w:val="WW8Num5z0"/>
    <w:rsid w:val="001444FD"/>
    <w:rPr>
      <w:rFonts w:ascii="Symbol" w:hAnsi="Symbol" w:cs="Symbol" w:hint="default"/>
      <w:color w:val="9BBB59"/>
    </w:rPr>
  </w:style>
  <w:style w:type="character" w:customStyle="1" w:styleId="WW8Num5z1">
    <w:name w:val="WW8Num5z1"/>
    <w:rsid w:val="001444FD"/>
    <w:rPr>
      <w:rFonts w:ascii="Courier New" w:hAnsi="Courier New" w:cs="Courier New" w:hint="default"/>
    </w:rPr>
  </w:style>
  <w:style w:type="character" w:customStyle="1" w:styleId="WW8Num5z2">
    <w:name w:val="WW8Num5z2"/>
    <w:rsid w:val="001444FD"/>
    <w:rPr>
      <w:rFonts w:ascii="Wingdings" w:hAnsi="Wingdings" w:cs="Wingdings" w:hint="default"/>
    </w:rPr>
  </w:style>
  <w:style w:type="character" w:customStyle="1" w:styleId="WW8Num5z3">
    <w:name w:val="WW8Num5z3"/>
    <w:rsid w:val="001444FD"/>
    <w:rPr>
      <w:rFonts w:ascii="Symbol" w:hAnsi="Symbol" w:cs="Symbol" w:hint="default"/>
    </w:rPr>
  </w:style>
  <w:style w:type="character" w:customStyle="1" w:styleId="Domylnaczcionkaakapitu2">
    <w:name w:val="Domyślna czcionka akapitu2"/>
    <w:rsid w:val="001444FD"/>
  </w:style>
  <w:style w:type="character" w:customStyle="1" w:styleId="Odwoaniedokomentarza1">
    <w:name w:val="Odwołanie do komentarza1"/>
    <w:rsid w:val="001444FD"/>
    <w:rPr>
      <w:sz w:val="16"/>
      <w:szCs w:val="16"/>
    </w:rPr>
  </w:style>
  <w:style w:type="character" w:customStyle="1" w:styleId="WW-czeinternetowe">
    <w:name w:val="WW-Łącze internetowe"/>
    <w:rsid w:val="001444FD"/>
    <w:rPr>
      <w:color w:val="0563C1"/>
      <w:u w:val="single"/>
      <w:lang w:val="pl-PL" w:bidi="pl-PL"/>
    </w:rPr>
  </w:style>
  <w:style w:type="character" w:customStyle="1" w:styleId="WW-Mocnowyrniony">
    <w:name w:val="WW-Mocno wyróżniony"/>
    <w:rsid w:val="001444FD"/>
    <w:rPr>
      <w:b/>
      <w:bCs/>
    </w:rPr>
  </w:style>
  <w:style w:type="character" w:customStyle="1" w:styleId="Znakiprzypiswkocowych">
    <w:name w:val="Znaki przypisów końcowych"/>
    <w:rsid w:val="001444FD"/>
    <w:rPr>
      <w:vertAlign w:val="superscript"/>
    </w:rPr>
  </w:style>
  <w:style w:type="character" w:customStyle="1" w:styleId="Odwoanieprzypisudolnego2">
    <w:name w:val="Odwołanie przypisu dolnego2"/>
    <w:rsid w:val="001444FD"/>
    <w:rPr>
      <w:vertAlign w:val="superscript"/>
    </w:rPr>
  </w:style>
  <w:style w:type="character" w:customStyle="1" w:styleId="PodtytuZnak1">
    <w:name w:val="Podtytuł Znak1"/>
    <w:rsid w:val="001444FD"/>
    <w:rPr>
      <w:rFonts w:ascii="Cambria" w:hAnsi="Cambria" w:cs="Cambria" w:hint="default"/>
      <w:i/>
      <w:iCs/>
      <w:color w:val="4F81BD"/>
      <w:spacing w:val="15"/>
      <w:sz w:val="22"/>
      <w:szCs w:val="24"/>
      <w:lang w:eastAsia="zh-CN"/>
    </w:rPr>
  </w:style>
  <w:style w:type="character" w:customStyle="1" w:styleId="TekstdymkaZnak1">
    <w:name w:val="Tekst dymka Znak1"/>
    <w:rsid w:val="001444FD"/>
    <w:rPr>
      <w:rFonts w:ascii="Tahoma" w:eastAsia="Calibri" w:hAnsi="Tahoma" w:cs="Tahoma" w:hint="default"/>
      <w:sz w:val="16"/>
      <w:szCs w:val="16"/>
      <w:lang w:eastAsia="zh-CN"/>
    </w:rPr>
  </w:style>
  <w:style w:type="character" w:customStyle="1" w:styleId="TekstprzypisukocowegoZnak2">
    <w:name w:val="Tekst przypisu końcowego Znak2"/>
    <w:rsid w:val="001444FD"/>
    <w:rPr>
      <w:rFonts w:ascii="Calibri" w:eastAsia="Calibri" w:hAnsi="Calibri" w:hint="default"/>
      <w:lang w:eastAsia="zh-CN"/>
    </w:rPr>
  </w:style>
  <w:style w:type="character" w:customStyle="1" w:styleId="TekstprzypisudolnegoZnak1">
    <w:name w:val="Tekst przypisu dolnego Znak1"/>
    <w:rsid w:val="001444FD"/>
    <w:rPr>
      <w:rFonts w:ascii="Calibri" w:eastAsia="Calibri" w:hAnsi="Calibri" w:cs="Calibri" w:hint="default"/>
      <w:color w:val="000000"/>
      <w:lang w:eastAsia="zh-CN"/>
    </w:rPr>
  </w:style>
  <w:style w:type="character" w:customStyle="1" w:styleId="TematkomentarzaZnak2">
    <w:name w:val="Temat komentarza Znak2"/>
    <w:rsid w:val="001444FD"/>
    <w:rPr>
      <w:rFonts w:ascii="Calibri" w:eastAsia="Calibri" w:hAnsi="Calibri" w:hint="default"/>
      <w:b/>
      <w:bCs/>
      <w:lang w:eastAsia="zh-CN"/>
    </w:rPr>
  </w:style>
  <w:style w:type="character" w:customStyle="1" w:styleId="PodpisZnak1">
    <w:name w:val="Podpis Znak1"/>
    <w:rsid w:val="001444FD"/>
    <w:rPr>
      <w:rFonts w:ascii="Lucida Sans Unicode" w:eastAsia="Lucida Sans Unicode" w:hAnsi="Lucida Sans Unicode" w:cs="Mangal" w:hint="default"/>
      <w:i/>
      <w:iCs/>
      <w:sz w:val="24"/>
      <w:szCs w:val="24"/>
      <w:lang w:eastAsia="zh-CN"/>
    </w:rPr>
  </w:style>
  <w:style w:type="table" w:customStyle="1" w:styleId="Tabelasiatki4akcent11">
    <w:name w:val="Tabela siatki 4 — akcent 11"/>
    <w:basedOn w:val="Standardowy"/>
    <w:uiPriority w:val="49"/>
    <w:rsid w:val="001444F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1">
    <w:name w:val="Tabela - Siatka1"/>
    <w:basedOn w:val="Standardowy"/>
    <w:uiPriority w:val="39"/>
    <w:rsid w:val="001444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9461FD"/>
    <w:rPr>
      <w:color w:val="605E5C"/>
      <w:shd w:val="clear" w:color="auto" w:fill="E1DFDD"/>
    </w:rPr>
  </w:style>
  <w:style w:type="paragraph" w:styleId="Nagwekspisutreci">
    <w:name w:val="TOC Heading"/>
    <w:basedOn w:val="Nagwek1"/>
    <w:next w:val="Normalny"/>
    <w:uiPriority w:val="39"/>
    <w:unhideWhenUsed/>
    <w:qFormat/>
    <w:rsid w:val="009461FD"/>
    <w:pPr>
      <w:spacing w:before="240" w:after="0" w:line="259" w:lineRule="auto"/>
      <w:jc w:val="left"/>
      <w:outlineLvl w:val="9"/>
    </w:pPr>
    <w:rPr>
      <w:rFonts w:eastAsiaTheme="majorEastAsia" w:cstheme="majorBidi"/>
      <w:color w:val="2E74B5" w:themeColor="accent1" w:themeShade="BF"/>
      <w:sz w:val="32"/>
      <w:szCs w:val="32"/>
      <w:lang w:eastAsia="pl-PL"/>
    </w:rPr>
  </w:style>
  <w:style w:type="paragraph" w:styleId="Cytatintensywny">
    <w:name w:val="Intense Quote"/>
    <w:basedOn w:val="Normalny"/>
    <w:next w:val="Normalny"/>
    <w:link w:val="CytatintensywnyZnak"/>
    <w:uiPriority w:val="30"/>
    <w:qFormat/>
    <w:rsid w:val="004C2E7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4C2E7F"/>
    <w:rPr>
      <w:rFonts w:asciiTheme="majorHAnsi" w:eastAsia="Calibri" w:hAnsiTheme="majorHAnsi" w:cs="Times New Roman"/>
      <w:i/>
      <w:iCs/>
      <w:color w:val="5B9BD5" w:themeColor="accent1"/>
    </w:rPr>
  </w:style>
  <w:style w:type="table" w:styleId="Tabela-Siatka">
    <w:name w:val="Table Grid"/>
    <w:basedOn w:val="Standardowy"/>
    <w:uiPriority w:val="39"/>
    <w:rsid w:val="0003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030A9C"/>
    <w:rPr>
      <w:i/>
      <w:iCs/>
    </w:rPr>
  </w:style>
  <w:style w:type="character" w:styleId="Pogrubienie">
    <w:name w:val="Strong"/>
    <w:basedOn w:val="Domylnaczcionkaakapitu"/>
    <w:uiPriority w:val="22"/>
    <w:qFormat/>
    <w:rsid w:val="00030A9C"/>
    <w:rPr>
      <w:b/>
      <w:bCs/>
    </w:rPr>
  </w:style>
  <w:style w:type="table" w:customStyle="1" w:styleId="Tabelasiatki4akcent31">
    <w:name w:val="Tabela siatki 4 — akcent 31"/>
    <w:basedOn w:val="Standardowy"/>
    <w:uiPriority w:val="49"/>
    <w:rsid w:val="00E82A4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arkedcontent">
    <w:name w:val="markedcontent"/>
    <w:basedOn w:val="Domylnaczcionkaakapitu"/>
    <w:rsid w:val="00781F36"/>
  </w:style>
  <w:style w:type="character" w:styleId="Odwoaniedelikatne">
    <w:name w:val="Subtle Reference"/>
    <w:basedOn w:val="Domylnaczcionkaakapitu"/>
    <w:uiPriority w:val="31"/>
    <w:qFormat/>
    <w:rsid w:val="00BE2AE2"/>
    <w:rPr>
      <w:smallCaps/>
      <w:color w:val="5A5A5A" w:themeColor="text1" w:themeTint="A5"/>
    </w:rPr>
  </w:style>
  <w:style w:type="paragraph" w:styleId="Zwykytekst">
    <w:name w:val="Plain Text"/>
    <w:basedOn w:val="Normalny"/>
    <w:link w:val="ZwykytekstZnak"/>
    <w:uiPriority w:val="99"/>
    <w:semiHidden/>
    <w:unhideWhenUsed/>
    <w:rsid w:val="000760B8"/>
    <w:pPr>
      <w:spacing w:line="240" w:lineRule="auto"/>
      <w:jc w:val="left"/>
    </w:pPr>
    <w:rPr>
      <w:rFonts w:ascii="Consolas" w:eastAsiaTheme="minorHAnsi" w:hAnsi="Consolas" w:cstheme="minorBidi"/>
      <w:sz w:val="21"/>
      <w:szCs w:val="21"/>
    </w:rPr>
  </w:style>
  <w:style w:type="character" w:customStyle="1" w:styleId="ZwykytekstZnak">
    <w:name w:val="Zwykły tekst Znak"/>
    <w:basedOn w:val="Domylnaczcionkaakapitu"/>
    <w:link w:val="Zwykytekst"/>
    <w:uiPriority w:val="99"/>
    <w:semiHidden/>
    <w:rsid w:val="000760B8"/>
    <w:rPr>
      <w:rFonts w:ascii="Consolas" w:hAnsi="Consolas"/>
      <w:sz w:val="21"/>
      <w:szCs w:val="21"/>
    </w:rPr>
  </w:style>
  <w:style w:type="character" w:styleId="Odwoaniedokomentarza">
    <w:name w:val="annotation reference"/>
    <w:basedOn w:val="Domylnaczcionkaakapitu"/>
    <w:uiPriority w:val="99"/>
    <w:semiHidden/>
    <w:unhideWhenUsed/>
    <w:rsid w:val="00690475"/>
    <w:rPr>
      <w:sz w:val="16"/>
      <w:szCs w:val="16"/>
    </w:rPr>
  </w:style>
  <w:style w:type="character" w:styleId="Odwoanieprzypisudolnego">
    <w:name w:val="footnote reference"/>
    <w:basedOn w:val="Domylnaczcionkaakapitu"/>
    <w:uiPriority w:val="99"/>
    <w:semiHidden/>
    <w:unhideWhenUsed/>
    <w:rsid w:val="00BE7F51"/>
    <w:rPr>
      <w:vertAlign w:val="superscript"/>
    </w:rPr>
  </w:style>
  <w:style w:type="paragraph" w:styleId="Poprawka">
    <w:name w:val="Revision"/>
    <w:hidden/>
    <w:uiPriority w:val="99"/>
    <w:semiHidden/>
    <w:rsid w:val="00AF1D70"/>
    <w:pPr>
      <w:spacing w:after="0" w:line="240" w:lineRule="auto"/>
    </w:pPr>
    <w:rPr>
      <w:rFonts w:asciiTheme="majorHAnsi" w:eastAsia="Calibri" w:hAnsiTheme="majorHAnsi" w:cs="Times New Roman"/>
    </w:rPr>
  </w:style>
  <w:style w:type="character" w:customStyle="1" w:styleId="Nierozpoznanawzmianka2">
    <w:name w:val="Nierozpoznana wzmianka2"/>
    <w:basedOn w:val="Domylnaczcionkaakapitu"/>
    <w:uiPriority w:val="99"/>
    <w:semiHidden/>
    <w:unhideWhenUsed/>
    <w:rsid w:val="005B15CF"/>
    <w:rPr>
      <w:color w:val="605E5C"/>
      <w:shd w:val="clear" w:color="auto" w:fill="E1DFDD"/>
    </w:rPr>
  </w:style>
  <w:style w:type="paragraph" w:styleId="NormalnyWeb">
    <w:name w:val="Normal (Web)"/>
    <w:basedOn w:val="Normalny"/>
    <w:semiHidden/>
    <w:unhideWhenUsed/>
    <w:rsid w:val="00795AB7"/>
    <w:rPr>
      <w:rFonts w:ascii="Times New Roman" w:hAnsi="Times New Roman"/>
      <w:sz w:val="24"/>
      <w:szCs w:val="24"/>
    </w:rPr>
  </w:style>
  <w:style w:type="character" w:customStyle="1" w:styleId="UnresolvedMention">
    <w:name w:val="Unresolved Mention"/>
    <w:basedOn w:val="Domylnaczcionkaakapitu"/>
    <w:uiPriority w:val="99"/>
    <w:semiHidden/>
    <w:unhideWhenUsed/>
    <w:rsid w:val="00B625E7"/>
    <w:rPr>
      <w:color w:val="605E5C"/>
      <w:shd w:val="clear" w:color="auto" w:fill="E1DFDD"/>
    </w:rPr>
  </w:style>
  <w:style w:type="character" w:styleId="UyteHipercze">
    <w:name w:val="FollowedHyperlink"/>
    <w:basedOn w:val="Domylnaczcionkaakapitu"/>
    <w:semiHidden/>
    <w:unhideWhenUsed/>
    <w:rsid w:val="00675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242">
      <w:bodyDiv w:val="1"/>
      <w:marLeft w:val="0"/>
      <w:marRight w:val="0"/>
      <w:marTop w:val="0"/>
      <w:marBottom w:val="0"/>
      <w:divBdr>
        <w:top w:val="none" w:sz="0" w:space="0" w:color="auto"/>
        <w:left w:val="none" w:sz="0" w:space="0" w:color="auto"/>
        <w:bottom w:val="none" w:sz="0" w:space="0" w:color="auto"/>
        <w:right w:val="none" w:sz="0" w:space="0" w:color="auto"/>
      </w:divBdr>
    </w:div>
    <w:div w:id="13969321">
      <w:bodyDiv w:val="1"/>
      <w:marLeft w:val="0"/>
      <w:marRight w:val="0"/>
      <w:marTop w:val="0"/>
      <w:marBottom w:val="0"/>
      <w:divBdr>
        <w:top w:val="none" w:sz="0" w:space="0" w:color="auto"/>
        <w:left w:val="none" w:sz="0" w:space="0" w:color="auto"/>
        <w:bottom w:val="none" w:sz="0" w:space="0" w:color="auto"/>
        <w:right w:val="none" w:sz="0" w:space="0" w:color="auto"/>
      </w:divBdr>
    </w:div>
    <w:div w:id="49312530">
      <w:bodyDiv w:val="1"/>
      <w:marLeft w:val="0"/>
      <w:marRight w:val="0"/>
      <w:marTop w:val="0"/>
      <w:marBottom w:val="0"/>
      <w:divBdr>
        <w:top w:val="none" w:sz="0" w:space="0" w:color="auto"/>
        <w:left w:val="none" w:sz="0" w:space="0" w:color="auto"/>
        <w:bottom w:val="none" w:sz="0" w:space="0" w:color="auto"/>
        <w:right w:val="none" w:sz="0" w:space="0" w:color="auto"/>
      </w:divBdr>
    </w:div>
    <w:div w:id="85076803">
      <w:bodyDiv w:val="1"/>
      <w:marLeft w:val="0"/>
      <w:marRight w:val="0"/>
      <w:marTop w:val="0"/>
      <w:marBottom w:val="0"/>
      <w:divBdr>
        <w:top w:val="none" w:sz="0" w:space="0" w:color="auto"/>
        <w:left w:val="none" w:sz="0" w:space="0" w:color="auto"/>
        <w:bottom w:val="none" w:sz="0" w:space="0" w:color="auto"/>
        <w:right w:val="none" w:sz="0" w:space="0" w:color="auto"/>
      </w:divBdr>
    </w:div>
    <w:div w:id="106698097">
      <w:bodyDiv w:val="1"/>
      <w:marLeft w:val="0"/>
      <w:marRight w:val="0"/>
      <w:marTop w:val="0"/>
      <w:marBottom w:val="0"/>
      <w:divBdr>
        <w:top w:val="none" w:sz="0" w:space="0" w:color="auto"/>
        <w:left w:val="none" w:sz="0" w:space="0" w:color="auto"/>
        <w:bottom w:val="none" w:sz="0" w:space="0" w:color="auto"/>
        <w:right w:val="none" w:sz="0" w:space="0" w:color="auto"/>
      </w:divBdr>
    </w:div>
    <w:div w:id="160512258">
      <w:bodyDiv w:val="1"/>
      <w:marLeft w:val="0"/>
      <w:marRight w:val="0"/>
      <w:marTop w:val="0"/>
      <w:marBottom w:val="0"/>
      <w:divBdr>
        <w:top w:val="none" w:sz="0" w:space="0" w:color="auto"/>
        <w:left w:val="none" w:sz="0" w:space="0" w:color="auto"/>
        <w:bottom w:val="none" w:sz="0" w:space="0" w:color="auto"/>
        <w:right w:val="none" w:sz="0" w:space="0" w:color="auto"/>
      </w:divBdr>
    </w:div>
    <w:div w:id="197937281">
      <w:bodyDiv w:val="1"/>
      <w:marLeft w:val="0"/>
      <w:marRight w:val="0"/>
      <w:marTop w:val="0"/>
      <w:marBottom w:val="0"/>
      <w:divBdr>
        <w:top w:val="none" w:sz="0" w:space="0" w:color="auto"/>
        <w:left w:val="none" w:sz="0" w:space="0" w:color="auto"/>
        <w:bottom w:val="none" w:sz="0" w:space="0" w:color="auto"/>
        <w:right w:val="none" w:sz="0" w:space="0" w:color="auto"/>
      </w:divBdr>
    </w:div>
    <w:div w:id="251789338">
      <w:bodyDiv w:val="1"/>
      <w:marLeft w:val="0"/>
      <w:marRight w:val="0"/>
      <w:marTop w:val="0"/>
      <w:marBottom w:val="0"/>
      <w:divBdr>
        <w:top w:val="none" w:sz="0" w:space="0" w:color="auto"/>
        <w:left w:val="none" w:sz="0" w:space="0" w:color="auto"/>
        <w:bottom w:val="none" w:sz="0" w:space="0" w:color="auto"/>
        <w:right w:val="none" w:sz="0" w:space="0" w:color="auto"/>
      </w:divBdr>
    </w:div>
    <w:div w:id="328990758">
      <w:bodyDiv w:val="1"/>
      <w:marLeft w:val="0"/>
      <w:marRight w:val="0"/>
      <w:marTop w:val="0"/>
      <w:marBottom w:val="0"/>
      <w:divBdr>
        <w:top w:val="none" w:sz="0" w:space="0" w:color="auto"/>
        <w:left w:val="none" w:sz="0" w:space="0" w:color="auto"/>
        <w:bottom w:val="none" w:sz="0" w:space="0" w:color="auto"/>
        <w:right w:val="none" w:sz="0" w:space="0" w:color="auto"/>
      </w:divBdr>
    </w:div>
    <w:div w:id="331295482">
      <w:bodyDiv w:val="1"/>
      <w:marLeft w:val="0"/>
      <w:marRight w:val="0"/>
      <w:marTop w:val="0"/>
      <w:marBottom w:val="0"/>
      <w:divBdr>
        <w:top w:val="none" w:sz="0" w:space="0" w:color="auto"/>
        <w:left w:val="none" w:sz="0" w:space="0" w:color="auto"/>
        <w:bottom w:val="none" w:sz="0" w:space="0" w:color="auto"/>
        <w:right w:val="none" w:sz="0" w:space="0" w:color="auto"/>
      </w:divBdr>
    </w:div>
    <w:div w:id="351339697">
      <w:bodyDiv w:val="1"/>
      <w:marLeft w:val="0"/>
      <w:marRight w:val="0"/>
      <w:marTop w:val="0"/>
      <w:marBottom w:val="0"/>
      <w:divBdr>
        <w:top w:val="none" w:sz="0" w:space="0" w:color="auto"/>
        <w:left w:val="none" w:sz="0" w:space="0" w:color="auto"/>
        <w:bottom w:val="none" w:sz="0" w:space="0" w:color="auto"/>
        <w:right w:val="none" w:sz="0" w:space="0" w:color="auto"/>
      </w:divBdr>
    </w:div>
    <w:div w:id="363528279">
      <w:bodyDiv w:val="1"/>
      <w:marLeft w:val="0"/>
      <w:marRight w:val="0"/>
      <w:marTop w:val="0"/>
      <w:marBottom w:val="0"/>
      <w:divBdr>
        <w:top w:val="none" w:sz="0" w:space="0" w:color="auto"/>
        <w:left w:val="none" w:sz="0" w:space="0" w:color="auto"/>
        <w:bottom w:val="none" w:sz="0" w:space="0" w:color="auto"/>
        <w:right w:val="none" w:sz="0" w:space="0" w:color="auto"/>
      </w:divBdr>
    </w:div>
    <w:div w:id="373967051">
      <w:bodyDiv w:val="1"/>
      <w:marLeft w:val="0"/>
      <w:marRight w:val="0"/>
      <w:marTop w:val="0"/>
      <w:marBottom w:val="0"/>
      <w:divBdr>
        <w:top w:val="none" w:sz="0" w:space="0" w:color="auto"/>
        <w:left w:val="none" w:sz="0" w:space="0" w:color="auto"/>
        <w:bottom w:val="none" w:sz="0" w:space="0" w:color="auto"/>
        <w:right w:val="none" w:sz="0" w:space="0" w:color="auto"/>
      </w:divBdr>
    </w:div>
    <w:div w:id="388459145">
      <w:bodyDiv w:val="1"/>
      <w:marLeft w:val="0"/>
      <w:marRight w:val="0"/>
      <w:marTop w:val="0"/>
      <w:marBottom w:val="0"/>
      <w:divBdr>
        <w:top w:val="none" w:sz="0" w:space="0" w:color="auto"/>
        <w:left w:val="none" w:sz="0" w:space="0" w:color="auto"/>
        <w:bottom w:val="none" w:sz="0" w:space="0" w:color="auto"/>
        <w:right w:val="none" w:sz="0" w:space="0" w:color="auto"/>
      </w:divBdr>
    </w:div>
    <w:div w:id="416941584">
      <w:bodyDiv w:val="1"/>
      <w:marLeft w:val="0"/>
      <w:marRight w:val="0"/>
      <w:marTop w:val="0"/>
      <w:marBottom w:val="0"/>
      <w:divBdr>
        <w:top w:val="none" w:sz="0" w:space="0" w:color="auto"/>
        <w:left w:val="none" w:sz="0" w:space="0" w:color="auto"/>
        <w:bottom w:val="none" w:sz="0" w:space="0" w:color="auto"/>
        <w:right w:val="none" w:sz="0" w:space="0" w:color="auto"/>
      </w:divBdr>
    </w:div>
    <w:div w:id="427970397">
      <w:bodyDiv w:val="1"/>
      <w:marLeft w:val="0"/>
      <w:marRight w:val="0"/>
      <w:marTop w:val="0"/>
      <w:marBottom w:val="0"/>
      <w:divBdr>
        <w:top w:val="none" w:sz="0" w:space="0" w:color="auto"/>
        <w:left w:val="none" w:sz="0" w:space="0" w:color="auto"/>
        <w:bottom w:val="none" w:sz="0" w:space="0" w:color="auto"/>
        <w:right w:val="none" w:sz="0" w:space="0" w:color="auto"/>
      </w:divBdr>
    </w:div>
    <w:div w:id="445469294">
      <w:bodyDiv w:val="1"/>
      <w:marLeft w:val="0"/>
      <w:marRight w:val="0"/>
      <w:marTop w:val="0"/>
      <w:marBottom w:val="0"/>
      <w:divBdr>
        <w:top w:val="none" w:sz="0" w:space="0" w:color="auto"/>
        <w:left w:val="none" w:sz="0" w:space="0" w:color="auto"/>
        <w:bottom w:val="none" w:sz="0" w:space="0" w:color="auto"/>
        <w:right w:val="none" w:sz="0" w:space="0" w:color="auto"/>
      </w:divBdr>
    </w:div>
    <w:div w:id="503862643">
      <w:bodyDiv w:val="1"/>
      <w:marLeft w:val="0"/>
      <w:marRight w:val="0"/>
      <w:marTop w:val="0"/>
      <w:marBottom w:val="0"/>
      <w:divBdr>
        <w:top w:val="none" w:sz="0" w:space="0" w:color="auto"/>
        <w:left w:val="none" w:sz="0" w:space="0" w:color="auto"/>
        <w:bottom w:val="none" w:sz="0" w:space="0" w:color="auto"/>
        <w:right w:val="none" w:sz="0" w:space="0" w:color="auto"/>
      </w:divBdr>
    </w:div>
    <w:div w:id="565190589">
      <w:bodyDiv w:val="1"/>
      <w:marLeft w:val="0"/>
      <w:marRight w:val="0"/>
      <w:marTop w:val="0"/>
      <w:marBottom w:val="0"/>
      <w:divBdr>
        <w:top w:val="none" w:sz="0" w:space="0" w:color="auto"/>
        <w:left w:val="none" w:sz="0" w:space="0" w:color="auto"/>
        <w:bottom w:val="none" w:sz="0" w:space="0" w:color="auto"/>
        <w:right w:val="none" w:sz="0" w:space="0" w:color="auto"/>
      </w:divBdr>
    </w:div>
    <w:div w:id="583076750">
      <w:bodyDiv w:val="1"/>
      <w:marLeft w:val="0"/>
      <w:marRight w:val="0"/>
      <w:marTop w:val="0"/>
      <w:marBottom w:val="0"/>
      <w:divBdr>
        <w:top w:val="none" w:sz="0" w:space="0" w:color="auto"/>
        <w:left w:val="none" w:sz="0" w:space="0" w:color="auto"/>
        <w:bottom w:val="none" w:sz="0" w:space="0" w:color="auto"/>
        <w:right w:val="none" w:sz="0" w:space="0" w:color="auto"/>
      </w:divBdr>
    </w:div>
    <w:div w:id="629559306">
      <w:bodyDiv w:val="1"/>
      <w:marLeft w:val="0"/>
      <w:marRight w:val="0"/>
      <w:marTop w:val="0"/>
      <w:marBottom w:val="0"/>
      <w:divBdr>
        <w:top w:val="none" w:sz="0" w:space="0" w:color="auto"/>
        <w:left w:val="none" w:sz="0" w:space="0" w:color="auto"/>
        <w:bottom w:val="none" w:sz="0" w:space="0" w:color="auto"/>
        <w:right w:val="none" w:sz="0" w:space="0" w:color="auto"/>
      </w:divBdr>
    </w:div>
    <w:div w:id="708140977">
      <w:bodyDiv w:val="1"/>
      <w:marLeft w:val="0"/>
      <w:marRight w:val="0"/>
      <w:marTop w:val="0"/>
      <w:marBottom w:val="0"/>
      <w:divBdr>
        <w:top w:val="none" w:sz="0" w:space="0" w:color="auto"/>
        <w:left w:val="none" w:sz="0" w:space="0" w:color="auto"/>
        <w:bottom w:val="none" w:sz="0" w:space="0" w:color="auto"/>
        <w:right w:val="none" w:sz="0" w:space="0" w:color="auto"/>
      </w:divBdr>
    </w:div>
    <w:div w:id="753428705">
      <w:bodyDiv w:val="1"/>
      <w:marLeft w:val="0"/>
      <w:marRight w:val="0"/>
      <w:marTop w:val="0"/>
      <w:marBottom w:val="0"/>
      <w:divBdr>
        <w:top w:val="none" w:sz="0" w:space="0" w:color="auto"/>
        <w:left w:val="none" w:sz="0" w:space="0" w:color="auto"/>
        <w:bottom w:val="none" w:sz="0" w:space="0" w:color="auto"/>
        <w:right w:val="none" w:sz="0" w:space="0" w:color="auto"/>
      </w:divBdr>
    </w:div>
    <w:div w:id="838544581">
      <w:bodyDiv w:val="1"/>
      <w:marLeft w:val="0"/>
      <w:marRight w:val="0"/>
      <w:marTop w:val="0"/>
      <w:marBottom w:val="0"/>
      <w:divBdr>
        <w:top w:val="none" w:sz="0" w:space="0" w:color="auto"/>
        <w:left w:val="none" w:sz="0" w:space="0" w:color="auto"/>
        <w:bottom w:val="none" w:sz="0" w:space="0" w:color="auto"/>
        <w:right w:val="none" w:sz="0" w:space="0" w:color="auto"/>
      </w:divBdr>
    </w:div>
    <w:div w:id="883757223">
      <w:bodyDiv w:val="1"/>
      <w:marLeft w:val="0"/>
      <w:marRight w:val="0"/>
      <w:marTop w:val="0"/>
      <w:marBottom w:val="0"/>
      <w:divBdr>
        <w:top w:val="none" w:sz="0" w:space="0" w:color="auto"/>
        <w:left w:val="none" w:sz="0" w:space="0" w:color="auto"/>
        <w:bottom w:val="none" w:sz="0" w:space="0" w:color="auto"/>
        <w:right w:val="none" w:sz="0" w:space="0" w:color="auto"/>
      </w:divBdr>
    </w:div>
    <w:div w:id="887498069">
      <w:bodyDiv w:val="1"/>
      <w:marLeft w:val="0"/>
      <w:marRight w:val="0"/>
      <w:marTop w:val="0"/>
      <w:marBottom w:val="0"/>
      <w:divBdr>
        <w:top w:val="none" w:sz="0" w:space="0" w:color="auto"/>
        <w:left w:val="none" w:sz="0" w:space="0" w:color="auto"/>
        <w:bottom w:val="none" w:sz="0" w:space="0" w:color="auto"/>
        <w:right w:val="none" w:sz="0" w:space="0" w:color="auto"/>
      </w:divBdr>
    </w:div>
    <w:div w:id="1017193200">
      <w:bodyDiv w:val="1"/>
      <w:marLeft w:val="0"/>
      <w:marRight w:val="0"/>
      <w:marTop w:val="0"/>
      <w:marBottom w:val="0"/>
      <w:divBdr>
        <w:top w:val="none" w:sz="0" w:space="0" w:color="auto"/>
        <w:left w:val="none" w:sz="0" w:space="0" w:color="auto"/>
        <w:bottom w:val="none" w:sz="0" w:space="0" w:color="auto"/>
        <w:right w:val="none" w:sz="0" w:space="0" w:color="auto"/>
      </w:divBdr>
    </w:div>
    <w:div w:id="1133522787">
      <w:bodyDiv w:val="1"/>
      <w:marLeft w:val="0"/>
      <w:marRight w:val="0"/>
      <w:marTop w:val="0"/>
      <w:marBottom w:val="0"/>
      <w:divBdr>
        <w:top w:val="none" w:sz="0" w:space="0" w:color="auto"/>
        <w:left w:val="none" w:sz="0" w:space="0" w:color="auto"/>
        <w:bottom w:val="none" w:sz="0" w:space="0" w:color="auto"/>
        <w:right w:val="none" w:sz="0" w:space="0" w:color="auto"/>
      </w:divBdr>
    </w:div>
    <w:div w:id="1156611784">
      <w:bodyDiv w:val="1"/>
      <w:marLeft w:val="0"/>
      <w:marRight w:val="0"/>
      <w:marTop w:val="0"/>
      <w:marBottom w:val="0"/>
      <w:divBdr>
        <w:top w:val="none" w:sz="0" w:space="0" w:color="auto"/>
        <w:left w:val="none" w:sz="0" w:space="0" w:color="auto"/>
        <w:bottom w:val="none" w:sz="0" w:space="0" w:color="auto"/>
        <w:right w:val="none" w:sz="0" w:space="0" w:color="auto"/>
      </w:divBdr>
    </w:div>
    <w:div w:id="1279681690">
      <w:bodyDiv w:val="1"/>
      <w:marLeft w:val="0"/>
      <w:marRight w:val="0"/>
      <w:marTop w:val="0"/>
      <w:marBottom w:val="0"/>
      <w:divBdr>
        <w:top w:val="none" w:sz="0" w:space="0" w:color="auto"/>
        <w:left w:val="none" w:sz="0" w:space="0" w:color="auto"/>
        <w:bottom w:val="none" w:sz="0" w:space="0" w:color="auto"/>
        <w:right w:val="none" w:sz="0" w:space="0" w:color="auto"/>
      </w:divBdr>
    </w:div>
    <w:div w:id="1391155163">
      <w:bodyDiv w:val="1"/>
      <w:marLeft w:val="0"/>
      <w:marRight w:val="0"/>
      <w:marTop w:val="0"/>
      <w:marBottom w:val="0"/>
      <w:divBdr>
        <w:top w:val="none" w:sz="0" w:space="0" w:color="auto"/>
        <w:left w:val="none" w:sz="0" w:space="0" w:color="auto"/>
        <w:bottom w:val="none" w:sz="0" w:space="0" w:color="auto"/>
        <w:right w:val="none" w:sz="0" w:space="0" w:color="auto"/>
      </w:divBdr>
    </w:div>
    <w:div w:id="1392575084">
      <w:bodyDiv w:val="1"/>
      <w:marLeft w:val="0"/>
      <w:marRight w:val="0"/>
      <w:marTop w:val="0"/>
      <w:marBottom w:val="0"/>
      <w:divBdr>
        <w:top w:val="none" w:sz="0" w:space="0" w:color="auto"/>
        <w:left w:val="none" w:sz="0" w:space="0" w:color="auto"/>
        <w:bottom w:val="none" w:sz="0" w:space="0" w:color="auto"/>
        <w:right w:val="none" w:sz="0" w:space="0" w:color="auto"/>
      </w:divBdr>
    </w:div>
    <w:div w:id="1393232777">
      <w:bodyDiv w:val="1"/>
      <w:marLeft w:val="0"/>
      <w:marRight w:val="0"/>
      <w:marTop w:val="0"/>
      <w:marBottom w:val="0"/>
      <w:divBdr>
        <w:top w:val="none" w:sz="0" w:space="0" w:color="auto"/>
        <w:left w:val="none" w:sz="0" w:space="0" w:color="auto"/>
        <w:bottom w:val="none" w:sz="0" w:space="0" w:color="auto"/>
        <w:right w:val="none" w:sz="0" w:space="0" w:color="auto"/>
      </w:divBdr>
    </w:div>
    <w:div w:id="1407147429">
      <w:bodyDiv w:val="1"/>
      <w:marLeft w:val="0"/>
      <w:marRight w:val="0"/>
      <w:marTop w:val="0"/>
      <w:marBottom w:val="0"/>
      <w:divBdr>
        <w:top w:val="none" w:sz="0" w:space="0" w:color="auto"/>
        <w:left w:val="none" w:sz="0" w:space="0" w:color="auto"/>
        <w:bottom w:val="none" w:sz="0" w:space="0" w:color="auto"/>
        <w:right w:val="none" w:sz="0" w:space="0" w:color="auto"/>
      </w:divBdr>
    </w:div>
    <w:div w:id="1466851985">
      <w:bodyDiv w:val="1"/>
      <w:marLeft w:val="0"/>
      <w:marRight w:val="0"/>
      <w:marTop w:val="0"/>
      <w:marBottom w:val="0"/>
      <w:divBdr>
        <w:top w:val="none" w:sz="0" w:space="0" w:color="auto"/>
        <w:left w:val="none" w:sz="0" w:space="0" w:color="auto"/>
        <w:bottom w:val="none" w:sz="0" w:space="0" w:color="auto"/>
        <w:right w:val="none" w:sz="0" w:space="0" w:color="auto"/>
      </w:divBdr>
    </w:div>
    <w:div w:id="1490367076">
      <w:bodyDiv w:val="1"/>
      <w:marLeft w:val="0"/>
      <w:marRight w:val="0"/>
      <w:marTop w:val="0"/>
      <w:marBottom w:val="0"/>
      <w:divBdr>
        <w:top w:val="none" w:sz="0" w:space="0" w:color="auto"/>
        <w:left w:val="none" w:sz="0" w:space="0" w:color="auto"/>
        <w:bottom w:val="none" w:sz="0" w:space="0" w:color="auto"/>
        <w:right w:val="none" w:sz="0" w:space="0" w:color="auto"/>
      </w:divBdr>
    </w:div>
    <w:div w:id="1510094640">
      <w:bodyDiv w:val="1"/>
      <w:marLeft w:val="0"/>
      <w:marRight w:val="0"/>
      <w:marTop w:val="0"/>
      <w:marBottom w:val="0"/>
      <w:divBdr>
        <w:top w:val="none" w:sz="0" w:space="0" w:color="auto"/>
        <w:left w:val="none" w:sz="0" w:space="0" w:color="auto"/>
        <w:bottom w:val="none" w:sz="0" w:space="0" w:color="auto"/>
        <w:right w:val="none" w:sz="0" w:space="0" w:color="auto"/>
      </w:divBdr>
    </w:div>
    <w:div w:id="1525249110">
      <w:bodyDiv w:val="1"/>
      <w:marLeft w:val="0"/>
      <w:marRight w:val="0"/>
      <w:marTop w:val="0"/>
      <w:marBottom w:val="0"/>
      <w:divBdr>
        <w:top w:val="none" w:sz="0" w:space="0" w:color="auto"/>
        <w:left w:val="none" w:sz="0" w:space="0" w:color="auto"/>
        <w:bottom w:val="none" w:sz="0" w:space="0" w:color="auto"/>
        <w:right w:val="none" w:sz="0" w:space="0" w:color="auto"/>
      </w:divBdr>
    </w:div>
    <w:div w:id="1567184530">
      <w:bodyDiv w:val="1"/>
      <w:marLeft w:val="0"/>
      <w:marRight w:val="0"/>
      <w:marTop w:val="0"/>
      <w:marBottom w:val="0"/>
      <w:divBdr>
        <w:top w:val="none" w:sz="0" w:space="0" w:color="auto"/>
        <w:left w:val="none" w:sz="0" w:space="0" w:color="auto"/>
        <w:bottom w:val="none" w:sz="0" w:space="0" w:color="auto"/>
        <w:right w:val="none" w:sz="0" w:space="0" w:color="auto"/>
      </w:divBdr>
    </w:div>
    <w:div w:id="1585262002">
      <w:bodyDiv w:val="1"/>
      <w:marLeft w:val="0"/>
      <w:marRight w:val="0"/>
      <w:marTop w:val="0"/>
      <w:marBottom w:val="0"/>
      <w:divBdr>
        <w:top w:val="none" w:sz="0" w:space="0" w:color="auto"/>
        <w:left w:val="none" w:sz="0" w:space="0" w:color="auto"/>
        <w:bottom w:val="none" w:sz="0" w:space="0" w:color="auto"/>
        <w:right w:val="none" w:sz="0" w:space="0" w:color="auto"/>
      </w:divBdr>
    </w:div>
    <w:div w:id="1585413670">
      <w:bodyDiv w:val="1"/>
      <w:marLeft w:val="0"/>
      <w:marRight w:val="0"/>
      <w:marTop w:val="0"/>
      <w:marBottom w:val="0"/>
      <w:divBdr>
        <w:top w:val="none" w:sz="0" w:space="0" w:color="auto"/>
        <w:left w:val="none" w:sz="0" w:space="0" w:color="auto"/>
        <w:bottom w:val="none" w:sz="0" w:space="0" w:color="auto"/>
        <w:right w:val="none" w:sz="0" w:space="0" w:color="auto"/>
      </w:divBdr>
    </w:div>
    <w:div w:id="1590193276">
      <w:bodyDiv w:val="1"/>
      <w:marLeft w:val="0"/>
      <w:marRight w:val="0"/>
      <w:marTop w:val="0"/>
      <w:marBottom w:val="0"/>
      <w:divBdr>
        <w:top w:val="none" w:sz="0" w:space="0" w:color="auto"/>
        <w:left w:val="none" w:sz="0" w:space="0" w:color="auto"/>
        <w:bottom w:val="none" w:sz="0" w:space="0" w:color="auto"/>
        <w:right w:val="none" w:sz="0" w:space="0" w:color="auto"/>
      </w:divBdr>
    </w:div>
    <w:div w:id="1669215457">
      <w:bodyDiv w:val="1"/>
      <w:marLeft w:val="0"/>
      <w:marRight w:val="0"/>
      <w:marTop w:val="0"/>
      <w:marBottom w:val="0"/>
      <w:divBdr>
        <w:top w:val="none" w:sz="0" w:space="0" w:color="auto"/>
        <w:left w:val="none" w:sz="0" w:space="0" w:color="auto"/>
        <w:bottom w:val="none" w:sz="0" w:space="0" w:color="auto"/>
        <w:right w:val="none" w:sz="0" w:space="0" w:color="auto"/>
      </w:divBdr>
    </w:div>
    <w:div w:id="1681076860">
      <w:bodyDiv w:val="1"/>
      <w:marLeft w:val="0"/>
      <w:marRight w:val="0"/>
      <w:marTop w:val="0"/>
      <w:marBottom w:val="0"/>
      <w:divBdr>
        <w:top w:val="none" w:sz="0" w:space="0" w:color="auto"/>
        <w:left w:val="none" w:sz="0" w:space="0" w:color="auto"/>
        <w:bottom w:val="none" w:sz="0" w:space="0" w:color="auto"/>
        <w:right w:val="none" w:sz="0" w:space="0" w:color="auto"/>
      </w:divBdr>
    </w:div>
    <w:div w:id="1686126073">
      <w:bodyDiv w:val="1"/>
      <w:marLeft w:val="0"/>
      <w:marRight w:val="0"/>
      <w:marTop w:val="0"/>
      <w:marBottom w:val="0"/>
      <w:divBdr>
        <w:top w:val="none" w:sz="0" w:space="0" w:color="auto"/>
        <w:left w:val="none" w:sz="0" w:space="0" w:color="auto"/>
        <w:bottom w:val="none" w:sz="0" w:space="0" w:color="auto"/>
        <w:right w:val="none" w:sz="0" w:space="0" w:color="auto"/>
      </w:divBdr>
    </w:div>
    <w:div w:id="1698001460">
      <w:bodyDiv w:val="1"/>
      <w:marLeft w:val="0"/>
      <w:marRight w:val="0"/>
      <w:marTop w:val="0"/>
      <w:marBottom w:val="0"/>
      <w:divBdr>
        <w:top w:val="none" w:sz="0" w:space="0" w:color="auto"/>
        <w:left w:val="none" w:sz="0" w:space="0" w:color="auto"/>
        <w:bottom w:val="none" w:sz="0" w:space="0" w:color="auto"/>
        <w:right w:val="none" w:sz="0" w:space="0" w:color="auto"/>
      </w:divBdr>
    </w:div>
    <w:div w:id="1725178306">
      <w:bodyDiv w:val="1"/>
      <w:marLeft w:val="0"/>
      <w:marRight w:val="0"/>
      <w:marTop w:val="0"/>
      <w:marBottom w:val="0"/>
      <w:divBdr>
        <w:top w:val="none" w:sz="0" w:space="0" w:color="auto"/>
        <w:left w:val="none" w:sz="0" w:space="0" w:color="auto"/>
        <w:bottom w:val="none" w:sz="0" w:space="0" w:color="auto"/>
        <w:right w:val="none" w:sz="0" w:space="0" w:color="auto"/>
      </w:divBdr>
    </w:div>
    <w:div w:id="1761635259">
      <w:bodyDiv w:val="1"/>
      <w:marLeft w:val="0"/>
      <w:marRight w:val="0"/>
      <w:marTop w:val="0"/>
      <w:marBottom w:val="0"/>
      <w:divBdr>
        <w:top w:val="none" w:sz="0" w:space="0" w:color="auto"/>
        <w:left w:val="none" w:sz="0" w:space="0" w:color="auto"/>
        <w:bottom w:val="none" w:sz="0" w:space="0" w:color="auto"/>
        <w:right w:val="none" w:sz="0" w:space="0" w:color="auto"/>
      </w:divBdr>
    </w:div>
    <w:div w:id="1793131667">
      <w:bodyDiv w:val="1"/>
      <w:marLeft w:val="0"/>
      <w:marRight w:val="0"/>
      <w:marTop w:val="0"/>
      <w:marBottom w:val="0"/>
      <w:divBdr>
        <w:top w:val="none" w:sz="0" w:space="0" w:color="auto"/>
        <w:left w:val="none" w:sz="0" w:space="0" w:color="auto"/>
        <w:bottom w:val="none" w:sz="0" w:space="0" w:color="auto"/>
        <w:right w:val="none" w:sz="0" w:space="0" w:color="auto"/>
      </w:divBdr>
    </w:div>
    <w:div w:id="1843857416">
      <w:bodyDiv w:val="1"/>
      <w:marLeft w:val="0"/>
      <w:marRight w:val="0"/>
      <w:marTop w:val="0"/>
      <w:marBottom w:val="0"/>
      <w:divBdr>
        <w:top w:val="none" w:sz="0" w:space="0" w:color="auto"/>
        <w:left w:val="none" w:sz="0" w:space="0" w:color="auto"/>
        <w:bottom w:val="none" w:sz="0" w:space="0" w:color="auto"/>
        <w:right w:val="none" w:sz="0" w:space="0" w:color="auto"/>
      </w:divBdr>
    </w:div>
    <w:div w:id="1881937615">
      <w:bodyDiv w:val="1"/>
      <w:marLeft w:val="0"/>
      <w:marRight w:val="0"/>
      <w:marTop w:val="0"/>
      <w:marBottom w:val="0"/>
      <w:divBdr>
        <w:top w:val="none" w:sz="0" w:space="0" w:color="auto"/>
        <w:left w:val="none" w:sz="0" w:space="0" w:color="auto"/>
        <w:bottom w:val="none" w:sz="0" w:space="0" w:color="auto"/>
        <w:right w:val="none" w:sz="0" w:space="0" w:color="auto"/>
      </w:divBdr>
    </w:div>
    <w:div w:id="1994601041">
      <w:bodyDiv w:val="1"/>
      <w:marLeft w:val="0"/>
      <w:marRight w:val="0"/>
      <w:marTop w:val="0"/>
      <w:marBottom w:val="0"/>
      <w:divBdr>
        <w:top w:val="none" w:sz="0" w:space="0" w:color="auto"/>
        <w:left w:val="none" w:sz="0" w:space="0" w:color="auto"/>
        <w:bottom w:val="none" w:sz="0" w:space="0" w:color="auto"/>
        <w:right w:val="none" w:sz="0" w:space="0" w:color="auto"/>
      </w:divBdr>
    </w:div>
    <w:div w:id="2041003045">
      <w:bodyDiv w:val="1"/>
      <w:marLeft w:val="0"/>
      <w:marRight w:val="0"/>
      <w:marTop w:val="0"/>
      <w:marBottom w:val="0"/>
      <w:divBdr>
        <w:top w:val="none" w:sz="0" w:space="0" w:color="auto"/>
        <w:left w:val="none" w:sz="0" w:space="0" w:color="auto"/>
        <w:bottom w:val="none" w:sz="0" w:space="0" w:color="auto"/>
        <w:right w:val="none" w:sz="0" w:space="0" w:color="auto"/>
      </w:divBdr>
    </w:div>
    <w:div w:id="2079132923">
      <w:bodyDiv w:val="1"/>
      <w:marLeft w:val="0"/>
      <w:marRight w:val="0"/>
      <w:marTop w:val="0"/>
      <w:marBottom w:val="0"/>
      <w:divBdr>
        <w:top w:val="none" w:sz="0" w:space="0" w:color="auto"/>
        <w:left w:val="none" w:sz="0" w:space="0" w:color="auto"/>
        <w:bottom w:val="none" w:sz="0" w:space="0" w:color="auto"/>
        <w:right w:val="none" w:sz="0" w:space="0" w:color="auto"/>
      </w:divBdr>
    </w:div>
    <w:div w:id="210811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nkieta.deltapartner.org.pl/ostrowite_formularz_oz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kieta.deltapartner.org.pl/ostrowite_ankieta_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kieta.deltapartner.org.pl/ostrowite_formularz_ozo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07B4E-BE97-47A0-9484-D2E0E70D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5</Pages>
  <Words>849</Words>
  <Characters>5100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Kordian Gawlik</dc:creator>
  <cp:lastModifiedBy>wszafarczyk</cp:lastModifiedBy>
  <cp:revision>53</cp:revision>
  <cp:lastPrinted>2024-10-31T11:41:00Z</cp:lastPrinted>
  <dcterms:created xsi:type="dcterms:W3CDTF">2023-11-09T13:46:00Z</dcterms:created>
  <dcterms:modified xsi:type="dcterms:W3CDTF">2025-03-05T12:05:00Z</dcterms:modified>
</cp:coreProperties>
</file>