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4E0781" w:rsidRPr="004E0781" w14:paraId="530EE84F" w14:textId="77777777" w:rsidTr="00800667">
        <w:tc>
          <w:tcPr>
            <w:tcW w:w="1620" w:type="dxa"/>
          </w:tcPr>
          <w:p w14:paraId="5996D9C9" w14:textId="2862E794" w:rsidR="004E0781" w:rsidRPr="004E0781" w:rsidRDefault="004E0781" w:rsidP="004E0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14:ligatures w14:val="none"/>
              </w:rPr>
            </w:pPr>
            <w:r w:rsidRPr="004E0781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14:ligatures w14:val="none"/>
              </w:rPr>
              <w:drawing>
                <wp:anchor distT="0" distB="0" distL="114935" distR="114935" simplePos="0" relativeHeight="251658240" behindDoc="0" locked="0" layoutInCell="1" allowOverlap="1" wp14:anchorId="045C0776" wp14:editId="7E1C8D3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604520" cy="718185"/>
                  <wp:effectExtent l="0" t="0" r="5080" b="5715"/>
                  <wp:wrapTopAndBottom/>
                  <wp:docPr id="197287417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1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B2DDC66" w14:textId="77777777" w:rsidR="004E0781" w:rsidRPr="004E0781" w:rsidRDefault="004E0781" w:rsidP="004E0781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14:ligatures w14:val="none"/>
              </w:rPr>
            </w:pPr>
          </w:p>
          <w:p w14:paraId="796CE980" w14:textId="77777777" w:rsidR="004E0781" w:rsidRPr="004E0781" w:rsidRDefault="004E0781" w:rsidP="004E0781">
            <w:pPr>
              <w:widowControl w:val="0"/>
              <w:suppressAutoHyphens/>
              <w:spacing w:after="0" w:line="360" w:lineRule="auto"/>
              <w:ind w:left="-168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14:ligatures w14:val="none"/>
              </w:rPr>
            </w:pPr>
            <w:r w:rsidRPr="004E078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14:ligatures w14:val="none"/>
              </w:rPr>
              <w:t>OBWIESZCZENIE</w:t>
            </w:r>
          </w:p>
          <w:p w14:paraId="6246D965" w14:textId="77777777" w:rsidR="004E0781" w:rsidRPr="004E0781" w:rsidRDefault="004E0781" w:rsidP="004E0781">
            <w:pPr>
              <w:widowControl w:val="0"/>
              <w:suppressAutoHyphens/>
              <w:spacing w:after="0" w:line="360" w:lineRule="auto"/>
              <w:ind w:left="-168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14:ligatures w14:val="none"/>
              </w:rPr>
            </w:pPr>
            <w:r w:rsidRPr="004E078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14:ligatures w14:val="none"/>
              </w:rPr>
              <w:t>WÓJTA GMINY OSTROWITE</w:t>
            </w:r>
          </w:p>
        </w:tc>
      </w:tr>
    </w:tbl>
    <w:p w14:paraId="7DF2F8C2" w14:textId="75CB8281" w:rsidR="004E0781" w:rsidRPr="004E0781" w:rsidRDefault="004E0781" w:rsidP="004E07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4E078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KPŚ.OŚ.6220.1.2026</w:t>
      </w:r>
      <w:r w:rsidRPr="004E078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E078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E078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</w:t>
      </w:r>
      <w:r w:rsidRPr="004E078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</w:t>
      </w:r>
      <w:r w:rsidRPr="004E078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</w:t>
      </w:r>
      <w:r w:rsidRPr="004E078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Ostrowite, 2</w:t>
      </w:r>
      <w:r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6</w:t>
      </w:r>
      <w:r w:rsidRPr="004E078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lutego 2026 r. </w:t>
      </w:r>
    </w:p>
    <w:p w14:paraId="301CB5E4" w14:textId="77777777" w:rsidR="00350E51" w:rsidRDefault="00350E51" w:rsidP="00350E51">
      <w:pPr>
        <w:jc w:val="center"/>
        <w:rPr>
          <w:b/>
          <w:bCs/>
        </w:rPr>
      </w:pPr>
    </w:p>
    <w:p w14:paraId="5A579AA6" w14:textId="1799E28A" w:rsidR="00350E51" w:rsidRPr="00350E51" w:rsidRDefault="00350E51" w:rsidP="00350E51">
      <w:pPr>
        <w:jc w:val="center"/>
        <w:rPr>
          <w:b/>
          <w:bCs/>
        </w:rPr>
      </w:pPr>
      <w:r w:rsidRPr="00350E51">
        <w:rPr>
          <w:b/>
          <w:bCs/>
        </w:rPr>
        <w:t>o wydaniu postanowienia w sprawie odmowy wszczęcia postępowania</w:t>
      </w:r>
    </w:p>
    <w:p w14:paraId="50B78B70" w14:textId="7AC107DD" w:rsidR="00350E51" w:rsidRPr="00350E51" w:rsidRDefault="00350E51" w:rsidP="00350E51">
      <w:pPr>
        <w:jc w:val="center"/>
        <w:rPr>
          <w:b/>
          <w:bCs/>
        </w:rPr>
      </w:pPr>
      <w:r w:rsidRPr="00350E51">
        <w:rPr>
          <w:b/>
          <w:bCs/>
        </w:rPr>
        <w:t>w sprawie wydania decyzji o środowiskowych uwarunkowaniach</w:t>
      </w:r>
    </w:p>
    <w:p w14:paraId="725B61D3" w14:textId="77777777" w:rsidR="00350E51" w:rsidRPr="00350E51" w:rsidRDefault="00350E51" w:rsidP="00350E51">
      <w:pPr>
        <w:jc w:val="center"/>
        <w:rPr>
          <w:b/>
          <w:bCs/>
        </w:rPr>
      </w:pPr>
    </w:p>
    <w:p w14:paraId="35F477C2" w14:textId="771571D4" w:rsidR="00350E51" w:rsidRDefault="00350E51" w:rsidP="004E0781">
      <w:pPr>
        <w:jc w:val="both"/>
      </w:pPr>
      <w:r w:rsidRPr="00350E51">
        <w:t xml:space="preserve"> </w:t>
      </w:r>
      <w:r w:rsidR="004E0781">
        <w:t xml:space="preserve"> </w:t>
      </w:r>
      <w:r w:rsidRPr="00350E51">
        <w:t>Na podstawie art. 49 ustawy  z dnia 14 czerwca  1960 roku – Kodeks postępowania administracyjnego ( Dz.U. z 202</w:t>
      </w:r>
      <w:r>
        <w:t>5</w:t>
      </w:r>
      <w:r w:rsidRPr="00350E51">
        <w:t xml:space="preserve"> r. poz. </w:t>
      </w:r>
      <w:r>
        <w:t>1691</w:t>
      </w:r>
      <w:r w:rsidRPr="00350E51">
        <w:t xml:space="preserve">) oraz art. 33 ustawy z dnia 3 października  2008 r. o udostępnianiu informacji o środowisku i jego ochronie, udziale społeczeństwa w ochronie środowiska oraz o ocenach oddziaływania na środowisko ( Dz.U. z 2024 r. poz. 1112 ze zm.) w związku z rozporządzeniem Rady Ministrów z dnia 10 września 2019 r. w sprawie przedsięwzięć mogących znacząco oddziaływać na środowisko (Dz. U. z 2019 r. poz. 1839), </w:t>
      </w:r>
    </w:p>
    <w:p w14:paraId="50AFE80F" w14:textId="28B754E3" w:rsidR="00350E51" w:rsidRPr="00350E51" w:rsidRDefault="00350E51" w:rsidP="004E0781">
      <w:pPr>
        <w:jc w:val="center"/>
        <w:rPr>
          <w:b/>
          <w:bCs/>
        </w:rPr>
      </w:pPr>
      <w:r w:rsidRPr="00350E51">
        <w:rPr>
          <w:b/>
          <w:bCs/>
        </w:rPr>
        <w:t>ZAWIADAMIAM</w:t>
      </w:r>
    </w:p>
    <w:p w14:paraId="7EBD5965" w14:textId="610B2059" w:rsidR="00350E51" w:rsidRPr="004E0781" w:rsidRDefault="00350E51" w:rsidP="004E0781">
      <w:pPr>
        <w:jc w:val="both"/>
        <w:rPr>
          <w:b/>
          <w:bCs/>
        </w:rPr>
      </w:pPr>
      <w:r w:rsidRPr="00350E51">
        <w:t xml:space="preserve">że w dniu </w:t>
      </w:r>
      <w:r>
        <w:t>26 lutego 2026</w:t>
      </w:r>
      <w:r w:rsidRPr="00350E51">
        <w:t xml:space="preserve"> r. wydane zostało postanowienie znak </w:t>
      </w:r>
      <w:r>
        <w:t>KPŚ.OŚ.6220.1.2026</w:t>
      </w:r>
      <w:r w:rsidRPr="00350E51">
        <w:t xml:space="preserve"> o odmowie wszczęcia postępowania w sprawie wydania decyzji o środowiskowych uwarunkowaniach dla przedsięwzięcia pn</w:t>
      </w:r>
      <w:r w:rsidRPr="004E0781">
        <w:rPr>
          <w:b/>
          <w:bCs/>
        </w:rPr>
        <w:t xml:space="preserve">.:  </w:t>
      </w:r>
      <w:bookmarkStart w:id="0" w:name="_Hlk222817093"/>
      <w:r w:rsidRPr="004E0781">
        <w:rPr>
          <w:b/>
          <w:bCs/>
        </w:rPr>
        <w:t>„Budowa kompleksu domków letniskowych w Lipnicy, gm. Ostrowite ”</w:t>
      </w:r>
      <w:bookmarkEnd w:id="0"/>
      <w:r w:rsidRPr="004E0781">
        <w:rPr>
          <w:b/>
          <w:bCs/>
        </w:rPr>
        <w:t>.</w:t>
      </w:r>
    </w:p>
    <w:p w14:paraId="5532652E" w14:textId="2F562FC8" w:rsidR="00350E51" w:rsidRPr="002E76BC" w:rsidRDefault="00350E51" w:rsidP="004E0781">
      <w:pPr>
        <w:jc w:val="both"/>
        <w:rPr>
          <w:b/>
          <w:bCs/>
        </w:rPr>
      </w:pPr>
      <w:r w:rsidRPr="00350E51">
        <w:t>Postanowienie zostało wydane po rozpatrzeniu wniosku złożonego</w:t>
      </w:r>
      <w:r w:rsidRPr="002E76BC">
        <w:t xml:space="preserve"> </w:t>
      </w:r>
      <w:r w:rsidRPr="002E76BC">
        <w:rPr>
          <w:b/>
          <w:bCs/>
        </w:rPr>
        <w:t xml:space="preserve">przez Inwestor </w:t>
      </w:r>
      <w:proofErr w:type="spellStart"/>
      <w:r w:rsidRPr="002E76BC">
        <w:rPr>
          <w:b/>
          <w:bCs/>
        </w:rPr>
        <w:t>Forest</w:t>
      </w:r>
      <w:proofErr w:type="spellEnd"/>
      <w:r w:rsidRPr="002E76BC">
        <w:rPr>
          <w:b/>
          <w:bCs/>
        </w:rPr>
        <w:t xml:space="preserve"> Park Lipnica Spółka z ograniczoną odpowiedzialnością</w:t>
      </w:r>
      <w:r w:rsidRPr="00350E51">
        <w:t xml:space="preserve"> </w:t>
      </w:r>
      <w:r w:rsidR="002E76BC">
        <w:t>z siedzibą Golina Kolonia 66, 62-590 Golina, dotyczącego</w:t>
      </w:r>
      <w:r>
        <w:t xml:space="preserve"> </w:t>
      </w:r>
      <w:r w:rsidRPr="00350E51">
        <w:t>wydania decyzji o środowiskowych uwarunkowaniach dla przedsięwzięcia pn</w:t>
      </w:r>
      <w:r w:rsidRPr="002E76BC">
        <w:rPr>
          <w:b/>
          <w:bCs/>
        </w:rPr>
        <w:t>.: „Budowa kompleksu domków letniskowych w Lipnicy, gm. Ostrowite ”.</w:t>
      </w:r>
    </w:p>
    <w:p w14:paraId="54B5599C" w14:textId="751824B9" w:rsidR="00350E51" w:rsidRDefault="00350E51" w:rsidP="004E0781">
      <w:pPr>
        <w:jc w:val="both"/>
      </w:pPr>
      <w:r w:rsidRPr="00350E51">
        <w:t xml:space="preserve"> Z treścią ww. postanowienia oraz dokumentacją sprawy można zapoznać się w siedzibie Urzędu Gminy w </w:t>
      </w:r>
      <w:r>
        <w:t xml:space="preserve">Ostrowite, ul. </w:t>
      </w:r>
      <w:r w:rsidR="004E0781">
        <w:t>L</w:t>
      </w:r>
      <w:r>
        <w:t>ipowa 2, 62-402 Ostrowite</w:t>
      </w:r>
      <w:r w:rsidRPr="00350E51">
        <w:t xml:space="preserve">, w godzinach pracy urzędu po wcześniejszej telefonicznej rezerwacji wizyty, której termin należy uzgodnić z pracownikiem prowadzącym sprawę, pod numerem </w:t>
      </w:r>
      <w:r w:rsidR="004E0781">
        <w:t>63</w:t>
      </w:r>
      <w:r>
        <w:t xml:space="preserve"> 2765160 w 143.</w:t>
      </w:r>
      <w:r w:rsidRPr="00350E51">
        <w:t xml:space="preserve"> </w:t>
      </w:r>
    </w:p>
    <w:p w14:paraId="47F4C54B" w14:textId="77777777" w:rsidR="00062DE2" w:rsidRDefault="00350E51" w:rsidP="00062DE2">
      <w:pPr>
        <w:jc w:val="both"/>
      </w:pPr>
      <w:r w:rsidRPr="00350E51">
        <w:t xml:space="preserve">Zgodnie z art. 74 ust. 3 ustawy </w:t>
      </w:r>
      <w:proofErr w:type="spellStart"/>
      <w:r w:rsidRPr="00350E51">
        <w:t>ooś</w:t>
      </w:r>
      <w:proofErr w:type="spellEnd"/>
      <w:r w:rsidRPr="00350E51">
        <w:t xml:space="preserve"> jeżeli liczba stron postępowania w sprawie wydania decyzji </w:t>
      </w:r>
      <w:r w:rsidR="004E0781">
        <w:br/>
      </w:r>
      <w:r w:rsidRPr="00350E51">
        <w:t xml:space="preserve">o środowiskowych uwarunkowaniach lub innego postępowania dotyczącego tej decyzji przekracza </w:t>
      </w:r>
      <w:r w:rsidR="004E0781">
        <w:br/>
      </w:r>
      <w:r w:rsidRPr="00350E51">
        <w:t xml:space="preserve">10 stosuje się przepis art. 49 kpa, zgodnie z którym zawiadomienie stron o decyzjach i innych czynnościach organu administracji publicznej może nastąpić w formie publicznego obwieszczenia (…). Zawiadomienie uważa się za dokonane po upływie 14 dni od dnia, w którym nastąpiło publiczne obwieszczenie. </w:t>
      </w:r>
      <w:r w:rsidR="00062DE2">
        <w:t xml:space="preserve">    </w:t>
      </w:r>
    </w:p>
    <w:p w14:paraId="37165770" w14:textId="77777777" w:rsidR="00062DE2" w:rsidRDefault="00062DE2" w:rsidP="00062DE2">
      <w:pPr>
        <w:jc w:val="both"/>
      </w:pPr>
    </w:p>
    <w:p w14:paraId="29805042" w14:textId="2EE810A9" w:rsidR="00062DE2" w:rsidRPr="00062DE2" w:rsidRDefault="00062DE2" w:rsidP="00062DE2">
      <w:pPr>
        <w:ind w:left="5387"/>
        <w:jc w:val="both"/>
        <w:rPr>
          <w:b/>
          <w:bCs/>
        </w:rPr>
      </w:pPr>
      <w:r>
        <w:rPr>
          <w:b/>
          <w:bCs/>
        </w:rPr>
        <w:t xml:space="preserve">     </w:t>
      </w:r>
      <w:r w:rsidRPr="00062DE2">
        <w:rPr>
          <w:b/>
          <w:bCs/>
        </w:rPr>
        <w:t>Wójt Gminy Ostrowite</w:t>
      </w:r>
    </w:p>
    <w:p w14:paraId="76AC2858" w14:textId="3A93C580" w:rsidR="00350E51" w:rsidRPr="00062DE2" w:rsidRDefault="00062DE2" w:rsidP="00062DE2">
      <w:pPr>
        <w:ind w:left="5387"/>
        <w:jc w:val="both"/>
        <w:rPr>
          <w:b/>
          <w:bCs/>
        </w:rPr>
      </w:pPr>
      <w:r w:rsidRPr="00062DE2">
        <w:rPr>
          <w:b/>
          <w:bCs/>
        </w:rPr>
        <w:t>/-/ Mateusz Wojciechowski</w:t>
      </w:r>
    </w:p>
    <w:sectPr w:rsidR="00350E51" w:rsidRPr="0006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51"/>
    <w:rsid w:val="00062DE2"/>
    <w:rsid w:val="002E76BC"/>
    <w:rsid w:val="00350E51"/>
    <w:rsid w:val="004E0781"/>
    <w:rsid w:val="006A5687"/>
    <w:rsid w:val="009D15EF"/>
    <w:rsid w:val="00CE4193"/>
    <w:rsid w:val="00DB3F37"/>
    <w:rsid w:val="00E2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BBD"/>
  <w15:chartTrackingRefBased/>
  <w15:docId w15:val="{BB47D899-AFEF-4AD9-B858-BF4129C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E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E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E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E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E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E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E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E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E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3</cp:revision>
  <cp:lastPrinted>2026-02-25T11:41:00Z</cp:lastPrinted>
  <dcterms:created xsi:type="dcterms:W3CDTF">2026-02-25T11:23:00Z</dcterms:created>
  <dcterms:modified xsi:type="dcterms:W3CDTF">2026-02-27T10:47:00Z</dcterms:modified>
</cp:coreProperties>
</file>