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1B6E" w14:textId="02CC91CF" w:rsidR="001E2345" w:rsidRPr="00B23303" w:rsidRDefault="001E2345" w:rsidP="001E2345">
      <w:pPr>
        <w:jc w:val="center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t xml:space="preserve">UMOWA </w:t>
      </w:r>
      <w:r w:rsidR="000C642E" w:rsidRPr="00B23303">
        <w:rPr>
          <w:rFonts w:ascii="Tahoma" w:hAnsi="Tahoma" w:cs="Tahoma"/>
          <w:b/>
        </w:rPr>
        <w:t xml:space="preserve">GENERALNA </w:t>
      </w:r>
      <w:r w:rsidR="00B23303">
        <w:rPr>
          <w:rFonts w:ascii="Tahoma" w:hAnsi="Tahoma" w:cs="Tahoma"/>
          <w:b/>
        </w:rPr>
        <w:t>UBEZPIECZENIA</w:t>
      </w:r>
      <w:r w:rsidR="001C7563">
        <w:rPr>
          <w:rFonts w:ascii="Tahoma" w:hAnsi="Tahoma" w:cs="Tahoma"/>
          <w:b/>
        </w:rPr>
        <w:t xml:space="preserve"> NR OO.ZP.271.72.2020 </w:t>
      </w:r>
      <w:r w:rsidRPr="00B23303">
        <w:rPr>
          <w:rFonts w:ascii="Tahoma" w:hAnsi="Tahoma" w:cs="Tahoma"/>
          <w:b/>
        </w:rPr>
        <w:t xml:space="preserve">- Wzór </w:t>
      </w:r>
    </w:p>
    <w:p w14:paraId="3FDF2BFE" w14:textId="77777777" w:rsidR="000C642E" w:rsidRPr="00B23303" w:rsidRDefault="000C642E" w:rsidP="001E2345">
      <w:pPr>
        <w:jc w:val="center"/>
        <w:rPr>
          <w:rFonts w:ascii="Tahoma" w:hAnsi="Tahoma" w:cs="Tahoma"/>
        </w:rPr>
      </w:pPr>
    </w:p>
    <w:p w14:paraId="6FA791CD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Zawarta w dniu ......................... w …………….. pomiędzy ……………….….…… reprezentowanym przez:</w:t>
      </w:r>
    </w:p>
    <w:p w14:paraId="0A916035" w14:textId="77777777"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0624991D" w14:textId="77777777"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4512A86E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Ubezpieczającym</w:t>
      </w:r>
    </w:p>
    <w:p w14:paraId="77D454F5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a</w:t>
      </w:r>
    </w:p>
    <w:p w14:paraId="27CC2268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</w:p>
    <w:p w14:paraId="5D50BCBB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 siedzibą w .................................................................., reprezentowanym przez:</w:t>
      </w:r>
    </w:p>
    <w:p w14:paraId="7D6540AD" w14:textId="77777777"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306F1885" w14:textId="77777777"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310C80E8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Ubezpieczycielem</w:t>
      </w:r>
      <w:r w:rsidRPr="00B23303">
        <w:rPr>
          <w:rFonts w:ascii="Tahoma" w:hAnsi="Tahoma" w:cs="Tahoma"/>
        </w:rPr>
        <w:t>.</w:t>
      </w:r>
    </w:p>
    <w:p w14:paraId="47BA0EE9" w14:textId="77777777" w:rsidR="000C642E" w:rsidRPr="00B23303" w:rsidRDefault="000C642E" w:rsidP="001E2345">
      <w:pPr>
        <w:jc w:val="both"/>
        <w:rPr>
          <w:rFonts w:ascii="Tahoma" w:hAnsi="Tahoma" w:cs="Tahoma"/>
        </w:rPr>
      </w:pPr>
    </w:p>
    <w:p w14:paraId="47DAD730" w14:textId="77777777" w:rsidR="001E2345" w:rsidRPr="00B51EC9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rezultacie dokonania przez </w:t>
      </w:r>
      <w:r w:rsidR="000C642E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 xml:space="preserve">jącego wyboru oferty </w:t>
      </w:r>
      <w:r w:rsidR="000C642E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, przy udziale Maximus Broker sp. z o.o. - pełnomocnika </w:t>
      </w:r>
      <w:r w:rsidR="000C642E" w:rsidRPr="00B23303">
        <w:rPr>
          <w:rFonts w:ascii="Tahoma" w:hAnsi="Tahoma" w:cs="Tahoma"/>
        </w:rPr>
        <w:t>Ubezpiecz</w:t>
      </w:r>
      <w:r w:rsidRPr="00B23303">
        <w:rPr>
          <w:rFonts w:ascii="Tahoma" w:hAnsi="Tahoma" w:cs="Tahoma"/>
        </w:rPr>
        <w:t xml:space="preserve">ającego działającego na podstawie pełnomocnictwa, została zawarta umowa o </w:t>
      </w:r>
      <w:r w:rsidRPr="00B51EC9">
        <w:rPr>
          <w:rFonts w:ascii="Tahoma" w:hAnsi="Tahoma" w:cs="Tahoma"/>
        </w:rPr>
        <w:t>następującej treści:</w:t>
      </w:r>
    </w:p>
    <w:p w14:paraId="317E1E69" w14:textId="77777777" w:rsidR="001E2345" w:rsidRPr="00B51EC9" w:rsidRDefault="001E2345" w:rsidP="001E2345">
      <w:pPr>
        <w:jc w:val="center"/>
        <w:rPr>
          <w:rFonts w:ascii="Tahoma" w:hAnsi="Tahoma" w:cs="Tahoma"/>
        </w:rPr>
      </w:pPr>
    </w:p>
    <w:p w14:paraId="4E61710B" w14:textId="77777777" w:rsidR="001E2345" w:rsidRPr="00B51EC9" w:rsidRDefault="001E2345" w:rsidP="001E2345">
      <w:pPr>
        <w:jc w:val="center"/>
        <w:rPr>
          <w:rFonts w:ascii="Tahoma" w:hAnsi="Tahoma" w:cs="Tahoma"/>
        </w:rPr>
      </w:pPr>
      <w:r w:rsidRPr="00B51EC9">
        <w:rPr>
          <w:rFonts w:ascii="Tahoma" w:hAnsi="Tahoma" w:cs="Tahoma"/>
        </w:rPr>
        <w:sym w:font="Times New Roman" w:char="00A7"/>
      </w:r>
      <w:r w:rsidRPr="00B51EC9">
        <w:rPr>
          <w:rFonts w:ascii="Tahoma" w:hAnsi="Tahoma" w:cs="Tahoma"/>
        </w:rPr>
        <w:t xml:space="preserve"> 1</w:t>
      </w:r>
    </w:p>
    <w:p w14:paraId="0B3A971B" w14:textId="77777777" w:rsidR="001E2345" w:rsidRPr="00B51EC9" w:rsidRDefault="000C642E" w:rsidP="001E2345">
      <w:pPr>
        <w:jc w:val="both"/>
        <w:rPr>
          <w:rFonts w:ascii="Tahoma" w:hAnsi="Tahoma" w:cs="Tahoma"/>
        </w:rPr>
      </w:pPr>
      <w:r w:rsidRPr="00B51EC9">
        <w:rPr>
          <w:rFonts w:ascii="Tahoma" w:hAnsi="Tahoma" w:cs="Tahoma"/>
        </w:rPr>
        <w:t>Ubezpieczyciel</w:t>
      </w:r>
      <w:r w:rsidR="001E2345" w:rsidRPr="00B51EC9">
        <w:rPr>
          <w:rFonts w:ascii="Tahoma" w:hAnsi="Tahoma" w:cs="Tahoma"/>
        </w:rPr>
        <w:t xml:space="preserve"> przyjmuje do ubezpieczenia mienie i odpowiedzialność </w:t>
      </w:r>
      <w:r w:rsidRPr="00B51EC9">
        <w:rPr>
          <w:rFonts w:ascii="Tahoma" w:hAnsi="Tahoma" w:cs="Tahoma"/>
        </w:rPr>
        <w:t>Ubezpieczającego</w:t>
      </w:r>
      <w:r w:rsidR="001E2345" w:rsidRPr="00B51EC9">
        <w:rPr>
          <w:rFonts w:ascii="Tahoma" w:hAnsi="Tahoma" w:cs="Tahoma"/>
        </w:rPr>
        <w:t xml:space="preserve"> </w:t>
      </w:r>
      <w:r w:rsidR="00C152E1" w:rsidRPr="00B51EC9">
        <w:rPr>
          <w:rFonts w:ascii="Tahoma" w:hAnsi="Tahoma" w:cs="Tahoma"/>
        </w:rPr>
        <w:t xml:space="preserve">wraz z jednostkami podległymi </w:t>
      </w:r>
      <w:r w:rsidR="00740341" w:rsidRPr="00B51EC9">
        <w:rPr>
          <w:rFonts w:ascii="Tahoma" w:hAnsi="Tahoma" w:cs="Tahoma"/>
        </w:rPr>
        <w:t xml:space="preserve">wyszczególnionymi w załączniku nr 1, </w:t>
      </w:r>
      <w:r w:rsidR="001E2345" w:rsidRPr="00B51EC9">
        <w:rPr>
          <w:rFonts w:ascii="Tahoma" w:hAnsi="Tahoma" w:cs="Tahoma"/>
        </w:rPr>
        <w:t xml:space="preserve">określone w </w:t>
      </w:r>
      <w:r w:rsidR="00B51EC9" w:rsidRPr="00B51EC9">
        <w:rPr>
          <w:rFonts w:ascii="Tahoma" w:hAnsi="Tahoma" w:cs="Tahoma"/>
        </w:rPr>
        <w:t>programie ubezpieczenia Gminy</w:t>
      </w:r>
      <w:r w:rsidRPr="00B51EC9">
        <w:rPr>
          <w:rFonts w:ascii="Tahoma" w:hAnsi="Tahoma" w:cs="Tahoma"/>
        </w:rPr>
        <w:t xml:space="preserve"> …………</w:t>
      </w:r>
      <w:r w:rsidR="009065B0" w:rsidRPr="00B51EC9">
        <w:rPr>
          <w:rFonts w:ascii="Tahoma" w:hAnsi="Tahoma" w:cs="Tahoma"/>
        </w:rPr>
        <w:t>, który stanowi załącznik nr 3 do umowy oraz</w:t>
      </w:r>
      <w:r w:rsidR="001E2345" w:rsidRPr="00B51EC9">
        <w:rPr>
          <w:rFonts w:ascii="Tahoma" w:hAnsi="Tahoma" w:cs="Tahoma"/>
        </w:rPr>
        <w:t xml:space="preserve"> zgodnie z warunkami oferty z dnia…………………., w ramach następujących ubezpieczeń: </w:t>
      </w:r>
    </w:p>
    <w:p w14:paraId="61C38DB2" w14:textId="77777777" w:rsidR="001E2345" w:rsidRPr="00B51EC9" w:rsidRDefault="00001C0C" w:rsidP="00C07250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B51EC9">
        <w:rPr>
          <w:rFonts w:ascii="Tahoma" w:hAnsi="Tahoma" w:cs="Tahoma"/>
        </w:rPr>
        <w:t>mienia od wszystkich ryzyk</w:t>
      </w:r>
      <w:r w:rsidR="00C07250" w:rsidRPr="00B51EC9">
        <w:rPr>
          <w:rFonts w:ascii="Tahoma" w:hAnsi="Tahoma" w:cs="Tahoma"/>
        </w:rPr>
        <w:t>,</w:t>
      </w:r>
    </w:p>
    <w:p w14:paraId="261FC9EC" w14:textId="77777777" w:rsidR="001E2345" w:rsidRPr="00B51EC9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B51EC9">
        <w:rPr>
          <w:rFonts w:ascii="Tahoma" w:hAnsi="Tahoma" w:cs="Tahoma"/>
        </w:rPr>
        <w:t xml:space="preserve">sprzętu elektronicznego od wszystkich ryzyk, </w:t>
      </w:r>
    </w:p>
    <w:p w14:paraId="2C92178F" w14:textId="77777777" w:rsidR="001E2345" w:rsidRPr="00B51EC9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B51EC9">
        <w:rPr>
          <w:rFonts w:ascii="Tahoma" w:hAnsi="Tahoma" w:cs="Tahoma"/>
        </w:rPr>
        <w:t xml:space="preserve">odpowiedzialności cywilnej, </w:t>
      </w:r>
    </w:p>
    <w:p w14:paraId="7B9EA4F5" w14:textId="77777777" w:rsidR="001E2345" w:rsidRPr="00B51EC9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B51EC9">
        <w:rPr>
          <w:rFonts w:ascii="Tahoma" w:hAnsi="Tahoma" w:cs="Tahoma"/>
        </w:rPr>
        <w:t xml:space="preserve">następstw nieszczęśliwych wypadków, </w:t>
      </w:r>
    </w:p>
    <w:p w14:paraId="102B4D4F" w14:textId="77777777" w:rsidR="001E2345" w:rsidRPr="00B51EC9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B51EC9">
        <w:rPr>
          <w:rFonts w:ascii="Tahoma" w:hAnsi="Tahoma" w:cs="Tahoma"/>
        </w:rPr>
        <w:t>komunikacyjnych.</w:t>
      </w:r>
    </w:p>
    <w:p w14:paraId="68417E61" w14:textId="77777777" w:rsidR="00BB2F59" w:rsidRDefault="00BB2F59" w:rsidP="001E2345">
      <w:pPr>
        <w:jc w:val="center"/>
        <w:rPr>
          <w:rFonts w:ascii="Tahoma" w:hAnsi="Tahoma" w:cs="Tahoma"/>
        </w:rPr>
      </w:pPr>
    </w:p>
    <w:p w14:paraId="339A2F4C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02BE1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2</w:t>
      </w:r>
    </w:p>
    <w:p w14:paraId="3D154B34" w14:textId="77777777" w:rsidR="001E2345" w:rsidRPr="00B23303" w:rsidRDefault="000C642E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>Niniejsza umowa została zawarta na okres od …….…………. do …………………</w:t>
      </w:r>
      <w:r w:rsidR="00C152E1" w:rsidRPr="00B23303">
        <w:rPr>
          <w:rFonts w:ascii="Tahoma" w:hAnsi="Tahoma" w:cs="Tahoma"/>
          <w:b w:val="0"/>
          <w:sz w:val="20"/>
          <w:u w:val="none"/>
        </w:rPr>
        <w:t>, przy czym pojazdy wchodzące do ubezpieczenia w tym okresie będą ubezpieczone</w:t>
      </w:r>
      <w:r w:rsidR="00B23303" w:rsidRPr="00B23303">
        <w:rPr>
          <w:rFonts w:ascii="Tahoma" w:hAnsi="Tahoma" w:cs="Tahoma"/>
          <w:b w:val="0"/>
          <w:sz w:val="20"/>
          <w:u w:val="none"/>
        </w:rPr>
        <w:t xml:space="preserve"> na warunkach zgodnych z ww. ofertą Ubezpieczyciela.</w:t>
      </w:r>
    </w:p>
    <w:p w14:paraId="74F2E680" w14:textId="77777777" w:rsidR="000E5115" w:rsidRDefault="000E5115" w:rsidP="001E2345">
      <w:pPr>
        <w:jc w:val="center"/>
        <w:rPr>
          <w:rFonts w:ascii="Tahoma" w:hAnsi="Tahoma" w:cs="Tahoma"/>
        </w:rPr>
      </w:pPr>
    </w:p>
    <w:p w14:paraId="2581A9D3" w14:textId="77777777" w:rsidR="000E5115" w:rsidRPr="00B23303" w:rsidRDefault="000E5115" w:rsidP="000E511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3</w:t>
      </w:r>
    </w:p>
    <w:p w14:paraId="7A5CB7B9" w14:textId="77777777" w:rsidR="000E5115" w:rsidRDefault="000E5115" w:rsidP="000E511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Zawarcie umowy ubezpieczenia Ubezpieczyciel potwierdza poprzez wystawienie stosownych polis ubezpieczeniowych zgodnych z ofertą złożoną Ubezpieczającemu.</w:t>
      </w:r>
    </w:p>
    <w:p w14:paraId="52013DA0" w14:textId="77777777" w:rsidR="000E5115" w:rsidRPr="00EA4965" w:rsidRDefault="000E5115" w:rsidP="000E5115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ahoma" w:hAnsi="Tahoma" w:cs="Tahoma"/>
        </w:rPr>
      </w:pPr>
      <w:r w:rsidRPr="00EA4965">
        <w:rPr>
          <w:rFonts w:ascii="Tahoma" w:hAnsi="Tahoma" w:cs="Tahoma"/>
        </w:rPr>
        <w:t>Ubezpieczyciel zobowiązany jest do wystawienia polis ubezpieczenia nie później niż w terminie do 14 dni od początku okresu ubezpieczenia, określonego w programie ubezpieczenia.</w:t>
      </w:r>
    </w:p>
    <w:p w14:paraId="14A60210" w14:textId="77777777" w:rsidR="000E5115" w:rsidRPr="00ED7199" w:rsidRDefault="000E5115" w:rsidP="000E5115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rFonts w:ascii="Tahoma" w:hAnsi="Tahoma" w:cs="Tahoma"/>
        </w:rPr>
      </w:pPr>
      <w:r w:rsidRPr="00EA4965">
        <w:rPr>
          <w:rFonts w:ascii="Tahoma" w:hAnsi="Tahoma" w:cs="Tahoma"/>
        </w:rPr>
        <w:t xml:space="preserve">Do czasu wystawienia polis ubezpieczeniowych, </w:t>
      </w:r>
      <w:r>
        <w:rPr>
          <w:rFonts w:ascii="Tahoma" w:hAnsi="Tahoma" w:cs="Tahoma"/>
        </w:rPr>
        <w:t>Ubezpieczyciel</w:t>
      </w:r>
      <w:r w:rsidRPr="00EA4965">
        <w:rPr>
          <w:rFonts w:ascii="Tahoma" w:hAnsi="Tahoma" w:cs="Tahoma"/>
        </w:rPr>
        <w:t xml:space="preserve"> potwierdza</w:t>
      </w:r>
      <w:r w:rsidRPr="007D791F">
        <w:rPr>
          <w:rFonts w:ascii="Tahoma" w:hAnsi="Tahoma" w:cs="Tahoma"/>
        </w:rPr>
        <w:t xml:space="preserve"> fakt udzielania ochrony poprzez wystawienie </w:t>
      </w:r>
      <w:r w:rsidRPr="00FE47EF">
        <w:rPr>
          <w:rFonts w:ascii="Tahoma" w:hAnsi="Tahoma" w:cs="Tahoma"/>
        </w:rPr>
        <w:t xml:space="preserve">dokumentu </w:t>
      </w:r>
      <w:r w:rsidRPr="00ED7199">
        <w:rPr>
          <w:rFonts w:ascii="Tahoma" w:hAnsi="Tahoma" w:cs="Tahoma"/>
        </w:rPr>
        <w:t>tymczasowego – noty pokrycia ubezpieczeniowego</w:t>
      </w:r>
    </w:p>
    <w:p w14:paraId="3FA9D89C" w14:textId="77777777" w:rsidR="000E5115" w:rsidRPr="007D791F" w:rsidRDefault="000E5115" w:rsidP="000E5115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left="284" w:hanging="284"/>
        <w:jc w:val="both"/>
        <w:rPr>
          <w:rFonts w:ascii="Tahoma" w:hAnsi="Tahoma" w:cs="Tahoma"/>
        </w:rPr>
      </w:pPr>
      <w:r w:rsidRPr="00ED7199">
        <w:rPr>
          <w:rFonts w:ascii="Tahoma" w:hAnsi="Tahoma" w:cs="Tahoma"/>
        </w:rPr>
        <w:t>Polisy ubezpieczeń komunikacyjnych (AC, OC, NNW) wystawione winny być nie później niż 7 dni przed początkiem okresu ubezpieczenia, przy czym wszystkie polisy</w:t>
      </w:r>
      <w:r w:rsidRPr="007D791F">
        <w:rPr>
          <w:rFonts w:ascii="Tahoma" w:hAnsi="Tahoma" w:cs="Tahoma"/>
        </w:rPr>
        <w:t xml:space="preserve"> ubezpieczeń komunikacyjnych, których okres ubezpieczenia rozpoczyna się w okresie realizacji </w:t>
      </w:r>
      <w:r>
        <w:rPr>
          <w:rFonts w:ascii="Tahoma" w:hAnsi="Tahoma" w:cs="Tahoma"/>
        </w:rPr>
        <w:t>niniejszej umowy generalnej</w:t>
      </w:r>
      <w:r w:rsidRPr="007D791F">
        <w:rPr>
          <w:rFonts w:ascii="Tahoma" w:hAnsi="Tahoma" w:cs="Tahoma"/>
        </w:rPr>
        <w:t xml:space="preserve"> po dacie </w:t>
      </w:r>
      <w:r>
        <w:rPr>
          <w:rFonts w:ascii="Tahoma" w:hAnsi="Tahoma" w:cs="Tahoma"/>
        </w:rPr>
        <w:t>08.11</w:t>
      </w:r>
      <w:r w:rsidRPr="007D791F">
        <w:rPr>
          <w:rFonts w:ascii="Tahoma" w:hAnsi="Tahoma" w:cs="Tahoma"/>
        </w:rPr>
        <w:t xml:space="preserve"> winny być wystawione nie później niż do </w:t>
      </w:r>
      <w:r>
        <w:rPr>
          <w:rFonts w:ascii="Tahoma" w:hAnsi="Tahoma" w:cs="Tahoma"/>
        </w:rPr>
        <w:t>23.11</w:t>
      </w:r>
    </w:p>
    <w:p w14:paraId="71E7A65F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5EE67236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§ 4</w:t>
      </w:r>
    </w:p>
    <w:p w14:paraId="49B86A71" w14:textId="77777777" w:rsidR="002A4E66" w:rsidRPr="00C642A1" w:rsidRDefault="002A4E66" w:rsidP="002A4E66">
      <w:pPr>
        <w:numPr>
          <w:ilvl w:val="0"/>
          <w:numId w:val="11"/>
        </w:numPr>
        <w:suppressAutoHyphens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>Ubezpieczyciel zobowiązuje się do prowadzenia wszelkich kontaktów z Ubezpieczającym związanych z likwidacją szkód wyłącznie za pośrednictwem przedstawiciela pełnomocnika Ubezpieczaj</w:t>
      </w:r>
      <w:r w:rsidR="000E5115">
        <w:rPr>
          <w:rFonts w:ascii="Tahoma" w:hAnsi="Tahoma" w:cs="Tahoma"/>
        </w:rPr>
        <w:t>ą</w:t>
      </w:r>
      <w:r w:rsidRPr="00C642A1">
        <w:rPr>
          <w:rFonts w:ascii="Tahoma" w:hAnsi="Tahoma" w:cs="Tahoma"/>
        </w:rPr>
        <w:t xml:space="preserve">cego – Maximus Broker Sp. z o.o. wskazanego każdorazowo przy zgłoszeniu szkody (nie dotyczy kontaktów związanych z oględzinami/wstępną likwidacją szkody powołanego przez </w:t>
      </w:r>
      <w:r w:rsidR="00324A2A">
        <w:rPr>
          <w:rFonts w:ascii="Tahoma" w:hAnsi="Tahoma" w:cs="Tahoma"/>
        </w:rPr>
        <w:t>Ubezpieczyciela</w:t>
      </w:r>
      <w:r w:rsidRPr="00C642A1">
        <w:rPr>
          <w:rFonts w:ascii="Tahoma" w:hAnsi="Tahoma" w:cs="Tahoma"/>
        </w:rPr>
        <w:t xml:space="preserve"> rzeczoznawcy), a szczególności do:</w:t>
      </w:r>
    </w:p>
    <w:p w14:paraId="42D84F50" w14:textId="77777777"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informowania pełnomocnika Ubezpieczającego o przyjęciu i zarejestrowaniu szkody nie później niż w </w:t>
      </w:r>
      <w:r w:rsidRPr="00505EB7">
        <w:rPr>
          <w:rFonts w:ascii="Tahoma" w:hAnsi="Tahoma" w:cs="Tahoma"/>
        </w:rPr>
        <w:t xml:space="preserve">ciągu </w:t>
      </w:r>
      <w:r w:rsidR="00C642A1" w:rsidRPr="00505EB7">
        <w:rPr>
          <w:rFonts w:ascii="Tahoma" w:hAnsi="Tahoma" w:cs="Tahoma"/>
        </w:rPr>
        <w:t>3</w:t>
      </w:r>
      <w:r w:rsidRPr="00505EB7">
        <w:rPr>
          <w:rFonts w:ascii="Tahoma" w:hAnsi="Tahoma" w:cs="Tahoma"/>
        </w:rPr>
        <w:t xml:space="preserve"> dni roboczych od daty zgłoszenia, </w:t>
      </w:r>
    </w:p>
    <w:p w14:paraId="7F6776DE" w14:textId="77777777"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3F481570" w14:textId="77777777"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udzielanie odpowiedzi w </w:t>
      </w:r>
      <w:r w:rsidRPr="00491E5A">
        <w:rPr>
          <w:rFonts w:ascii="Tahoma" w:hAnsi="Tahoma" w:cs="Tahoma"/>
        </w:rPr>
        <w:t xml:space="preserve">ciągu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na pytania dotyczące likwidacji szkód Ubezpieczającego wysyłane przez pełnomocnika Ubezpieczającego,</w:t>
      </w:r>
    </w:p>
    <w:p w14:paraId="4B6B4E04" w14:textId="77777777" w:rsidR="000F10C3" w:rsidRPr="00491E5A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6E9CD19B" w14:textId="77777777"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lastRenderedPageBreak/>
        <w:t xml:space="preserve">pisemnego informowania Ubezpieczającego do wiadomości do pełnomocnika Ubezpieczającego o decyzji kończącej postępowanie. </w:t>
      </w:r>
    </w:p>
    <w:p w14:paraId="11222591" w14:textId="77777777" w:rsidR="002A4E66" w:rsidRPr="00491E5A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Po przyjęciu zgłoszenia szkody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w terminie nie później niż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od zgłoszenia szkody do uzgodnienia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491E5A">
        <w:rPr>
          <w:rFonts w:ascii="Tahoma" w:hAnsi="Tahoma" w:cs="Tahoma"/>
        </w:rPr>
        <w:t xml:space="preserve"> zgłoszenia szkody lub w innym </w:t>
      </w:r>
      <w:r w:rsidRPr="00491E5A">
        <w:rPr>
          <w:rFonts w:ascii="Tahoma" w:hAnsi="Tahoma" w:cs="Tahoma"/>
        </w:rPr>
        <w:t xml:space="preserve">terminie uzgodnionym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.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każdorazowo informować pisemnie (mailowo) pełnomocnika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, może on przystąpić do usuwania następstw szkody. W takich przypadkach wysokość szkody będzie ustalona na podstawie protokołu sporządzonego przez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oraz następujących dokumentów:</w:t>
      </w:r>
    </w:p>
    <w:p w14:paraId="6607E1B2" w14:textId="77777777" w:rsidR="00C21F4A" w:rsidRPr="00491E5A" w:rsidRDefault="000E5115" w:rsidP="00C21F4A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C21F4A" w:rsidRPr="00491E5A">
        <w:rPr>
          <w:rFonts w:ascii="Tahoma" w:hAnsi="Tahoma" w:cs="Tahoma"/>
        </w:rPr>
        <w:t>dokument potwierdzający prawo własności, np. kopia faktury zakupu lub kopia wyciągu z ewidencji środków trwałych,</w:t>
      </w:r>
    </w:p>
    <w:p w14:paraId="576A6871" w14:textId="77777777" w:rsidR="00C21F4A" w:rsidRPr="008558D2" w:rsidRDefault="000E5115" w:rsidP="00C21F4A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C21F4A" w:rsidRPr="00491E5A">
        <w:rPr>
          <w:rFonts w:ascii="Tahoma" w:hAnsi="Tahoma" w:cs="Tahoma"/>
        </w:rPr>
        <w:t xml:space="preserve">dokument potwierdzający wysokość szkody, np. kosztorys lub faktura </w:t>
      </w:r>
      <w:r w:rsidR="00C21F4A" w:rsidRPr="00491E5A">
        <w:rPr>
          <w:rFonts w:ascii="Tahoma" w:hAnsi="Tahoma" w:cs="Tahoma"/>
          <w:bCs/>
        </w:rPr>
        <w:t xml:space="preserve">wraz z dokumentacją </w:t>
      </w:r>
      <w:r w:rsidR="00C21F4A" w:rsidRPr="008558D2">
        <w:rPr>
          <w:rFonts w:ascii="Tahoma" w:hAnsi="Tahoma" w:cs="Tahoma"/>
          <w:bCs/>
        </w:rPr>
        <w:t>fotograficzną ukazującą rozmiar szkody.</w:t>
      </w:r>
    </w:p>
    <w:p w14:paraId="28359DC7" w14:textId="77777777" w:rsidR="00AE6429" w:rsidRPr="008558D2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2BF2B642" w14:textId="77777777" w:rsidR="00C642A1" w:rsidRPr="00505EB7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 xml:space="preserve">W przypadku uznania odpowiedzialności za szkodę w mieniu </w:t>
      </w:r>
      <w:r w:rsidR="006562A7" w:rsidRPr="008558D2">
        <w:rPr>
          <w:rFonts w:ascii="Tahoma" w:hAnsi="Tahoma" w:cs="Tahoma"/>
        </w:rPr>
        <w:t>Ubezpieczającego</w:t>
      </w:r>
      <w:r w:rsidRPr="008558D2">
        <w:rPr>
          <w:rFonts w:ascii="Tahoma" w:hAnsi="Tahoma" w:cs="Tahoma"/>
        </w:rPr>
        <w:t>,</w:t>
      </w:r>
      <w:r w:rsidRPr="00491E5A">
        <w:rPr>
          <w:rFonts w:ascii="Tahoma" w:hAnsi="Tahoma" w:cs="Tahoma"/>
        </w:rPr>
        <w:t xml:space="preserve"> </w:t>
      </w:r>
      <w:r w:rsidR="006562A7" w:rsidRPr="00491E5A">
        <w:rPr>
          <w:rFonts w:ascii="Tahoma" w:hAnsi="Tahoma" w:cs="Tahoma"/>
        </w:rPr>
        <w:t xml:space="preserve">Ubezpieczyciel </w:t>
      </w:r>
      <w:r w:rsidRPr="00491E5A">
        <w:rPr>
          <w:rFonts w:ascii="Tahoma" w:hAnsi="Tahoma" w:cs="Tahoma"/>
        </w:rPr>
        <w:t xml:space="preserve">wypłaca odszkodowanie w terminie 30 dni od dnia zgłoszenia szkody, a w przypadku gdy wyjaśnienie w tym terminie okoliczności niezbędnych do ustalenia odpowiedzialności </w:t>
      </w:r>
      <w:r w:rsidR="006562A7" w:rsidRPr="00491E5A">
        <w:rPr>
          <w:rFonts w:ascii="Tahoma" w:hAnsi="Tahoma" w:cs="Tahoma"/>
        </w:rPr>
        <w:t>Ubezpieczyciela</w:t>
      </w:r>
      <w:r w:rsidRPr="00491E5A">
        <w:rPr>
          <w:rFonts w:ascii="Tahoma" w:hAnsi="Tahoma" w:cs="Tahoma"/>
        </w:rPr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491E5A">
        <w:rPr>
          <w:rFonts w:ascii="Tahoma" w:hAnsi="Tahoma" w:cs="Tahoma"/>
        </w:rPr>
        <w:t>nie 60 dni od zgłoszenia szkody.</w:t>
      </w:r>
      <w:r w:rsidRPr="00491E5A">
        <w:rPr>
          <w:rFonts w:ascii="Tahoma" w:hAnsi="Tahoma" w:cs="Tahoma"/>
        </w:rPr>
        <w:t xml:space="preserve"> </w:t>
      </w:r>
      <w:r w:rsidR="00C642A1" w:rsidRPr="00491E5A">
        <w:rPr>
          <w:rFonts w:ascii="Tahoma" w:hAnsi="Tahoma" w:cs="Tahoma"/>
        </w:rPr>
        <w:t xml:space="preserve">Termin 60-dniowy na ostateczną wypłatę odszkodowania nie obowiązuje, jeżeli poszkodowany </w:t>
      </w:r>
      <w:r w:rsidR="000F10C3" w:rsidRPr="00491E5A">
        <w:rPr>
          <w:rFonts w:ascii="Tahoma" w:hAnsi="Tahoma" w:cs="Tahoma"/>
        </w:rPr>
        <w:t xml:space="preserve">lub ubezpieczony </w:t>
      </w:r>
      <w:r w:rsidR="00C642A1" w:rsidRPr="00491E5A">
        <w:rPr>
          <w:rFonts w:ascii="Tahoma" w:hAnsi="Tahoma" w:cs="Tahoma"/>
        </w:rPr>
        <w:t xml:space="preserve">nie dostarczył dokumentów, o które wystąpił </w:t>
      </w:r>
      <w:r w:rsidR="00324A2A" w:rsidRPr="00491E5A">
        <w:rPr>
          <w:rFonts w:ascii="Tahoma" w:hAnsi="Tahoma" w:cs="Tahoma"/>
        </w:rPr>
        <w:t>Ubezpieczyciel</w:t>
      </w:r>
      <w:r w:rsidR="00C642A1" w:rsidRPr="00491E5A">
        <w:rPr>
          <w:rFonts w:ascii="Tahoma" w:hAnsi="Tahoma" w:cs="Tahoma"/>
        </w:rPr>
        <w:t xml:space="preserve">, a które maja wpływ na ustalenie wysokości szkody lub odpowiedzialności za szkodę oraz gdy ustalenie odpowiedzialności </w:t>
      </w:r>
      <w:r w:rsidR="00324A2A" w:rsidRPr="00491E5A">
        <w:rPr>
          <w:rFonts w:ascii="Tahoma" w:hAnsi="Tahoma" w:cs="Tahoma"/>
        </w:rPr>
        <w:t>Ubezpieczyciela</w:t>
      </w:r>
      <w:r w:rsidR="00C642A1" w:rsidRPr="00491E5A">
        <w:rPr>
          <w:rFonts w:ascii="Tahoma" w:hAnsi="Tahoma" w:cs="Tahoma"/>
        </w:rPr>
        <w:t xml:space="preserve"> albo wysokości należnego odszkodowania zależy od toczącego się postępowania karnego lub cywilne</w:t>
      </w:r>
      <w:r w:rsidR="00C642A1" w:rsidRPr="00505EB7">
        <w:rPr>
          <w:rFonts w:ascii="Tahoma" w:hAnsi="Tahoma" w:cs="Tahoma"/>
        </w:rPr>
        <w:t>go – dotyczy ubezpieczeń dobrowolnych.</w:t>
      </w:r>
    </w:p>
    <w:p w14:paraId="1946C916" w14:textId="77777777" w:rsidR="002A4E66" w:rsidRPr="00075290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W przypadku uznania odpowiedzialności </w:t>
      </w:r>
      <w:r w:rsidRPr="00075290">
        <w:rPr>
          <w:rFonts w:ascii="Tahoma" w:hAnsi="Tahoma" w:cs="Tahoma"/>
        </w:rPr>
        <w:t xml:space="preserve">za szkodę w mieniu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</w:t>
      </w:r>
      <w:r w:rsidR="006562A7" w:rsidRPr="00075290">
        <w:rPr>
          <w:rFonts w:ascii="Tahoma" w:hAnsi="Tahoma" w:cs="Tahoma"/>
        </w:rPr>
        <w:t>Ubezpieczyciel</w:t>
      </w:r>
      <w:r w:rsidRPr="00075290">
        <w:rPr>
          <w:rFonts w:ascii="Tahoma" w:hAnsi="Tahoma" w:cs="Tahoma"/>
        </w:rPr>
        <w:t xml:space="preserve"> zobowiązuje się do wypłaty kwoty bezspornej odszkodowania na rzecz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w terminie 30 dni od zgłoszenia szkody, zgodnie z art. 817 k.c.</w:t>
      </w:r>
    </w:p>
    <w:p w14:paraId="4B9D12EE" w14:textId="77777777" w:rsidR="002A10F2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63EC084E" w14:textId="77777777" w:rsidR="002A4E66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Jeżeli Ubezpieczyciel nie udzieli odpowiedzi na reklamację (odwołanie) w terminach, o których mowa w ust. 6 uważa się, że uznał on reklamację.</w:t>
      </w:r>
    </w:p>
    <w:p w14:paraId="71077BFD" w14:textId="77777777" w:rsidR="002A4E66" w:rsidRPr="000E5115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E5115">
        <w:rPr>
          <w:rFonts w:ascii="Tahoma" w:hAnsi="Tahoma" w:cs="Tahoma"/>
        </w:rPr>
        <w:t xml:space="preserve">W przypadku kontaktów </w:t>
      </w:r>
      <w:r w:rsidR="00BF65E9" w:rsidRPr="000E5115">
        <w:rPr>
          <w:rFonts w:ascii="Tahoma" w:hAnsi="Tahoma" w:cs="Tahoma"/>
        </w:rPr>
        <w:t>Ubezpieczyci</w:t>
      </w:r>
      <w:r w:rsidR="000E5115" w:rsidRPr="000E5115">
        <w:rPr>
          <w:rFonts w:ascii="Tahoma" w:hAnsi="Tahoma" w:cs="Tahoma"/>
        </w:rPr>
        <w:t>e</w:t>
      </w:r>
      <w:r w:rsidR="00BF65E9" w:rsidRPr="000E5115">
        <w:rPr>
          <w:rFonts w:ascii="Tahoma" w:hAnsi="Tahoma" w:cs="Tahoma"/>
        </w:rPr>
        <w:t>la</w:t>
      </w:r>
      <w:r w:rsidRPr="000E5115">
        <w:rPr>
          <w:rFonts w:ascii="Tahoma" w:hAnsi="Tahoma" w:cs="Tahoma"/>
        </w:rPr>
        <w:t xml:space="preserve"> z pełnomocnikiem </w:t>
      </w:r>
      <w:r w:rsidR="00BF65E9" w:rsidRPr="000E5115">
        <w:rPr>
          <w:rFonts w:ascii="Tahoma" w:hAnsi="Tahoma" w:cs="Tahoma"/>
        </w:rPr>
        <w:t>Ubezpieczającego</w:t>
      </w:r>
      <w:r w:rsidRPr="000E5115">
        <w:rPr>
          <w:rFonts w:ascii="Tahoma" w:hAnsi="Tahoma" w:cs="Tahoma"/>
        </w:rPr>
        <w:t xml:space="preserve"> dopuszczalna jest forma kontaktowania za pośrednictwem poczty elektronicznej pod adresem: </w:t>
      </w:r>
      <w:hyperlink r:id="rId7" w:history="1">
        <w:r w:rsidRPr="000E5115">
          <w:rPr>
            <w:rStyle w:val="Hipercze"/>
            <w:rFonts w:ascii="Tahoma" w:hAnsi="Tahoma" w:cs="Tahoma"/>
            <w:color w:val="auto"/>
          </w:rPr>
          <w:t>szkody@maximus-broker.pl</w:t>
        </w:r>
      </w:hyperlink>
      <w:r w:rsidRPr="000E5115">
        <w:rPr>
          <w:rFonts w:ascii="Tahoma" w:hAnsi="Tahoma" w:cs="Tahoma"/>
        </w:rPr>
        <w:t>.</w:t>
      </w:r>
    </w:p>
    <w:p w14:paraId="472C8914" w14:textId="77777777" w:rsidR="009D21E4" w:rsidRPr="000E5115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E5115">
        <w:rPr>
          <w:rFonts w:ascii="Tahoma" w:hAnsi="Tahoma" w:cs="Tahoma"/>
        </w:rPr>
        <w:t>Ubezpieczyciel</w:t>
      </w:r>
      <w:r w:rsidR="002A4E66" w:rsidRPr="000E5115">
        <w:rPr>
          <w:rFonts w:ascii="Tahoma" w:hAnsi="Tahoma" w:cs="Tahoma"/>
        </w:rPr>
        <w:t xml:space="preserve"> oświadcza, iż do rozpatrzenia roszczeń wystarczające są kopie dokumentów przesyłane w formie elektronicznej e-mailem lub faksem (nie będzie wymagane prz</w:t>
      </w:r>
      <w:r w:rsidR="007B707F" w:rsidRPr="000E5115">
        <w:rPr>
          <w:rFonts w:ascii="Tahoma" w:hAnsi="Tahoma" w:cs="Tahoma"/>
        </w:rPr>
        <w:t xml:space="preserve">esyłanie oryginałów dokumentów). </w:t>
      </w:r>
      <w:r w:rsidR="009D21E4" w:rsidRPr="000E5115">
        <w:rPr>
          <w:rFonts w:ascii="Tahoma" w:hAnsi="Tahoma" w:cs="Tahoma"/>
        </w:rPr>
        <w:t>Niniejszy zapis nie dotyczy szkód osobowych</w:t>
      </w:r>
      <w:r w:rsidR="000F10C3" w:rsidRPr="000E5115">
        <w:rPr>
          <w:rFonts w:ascii="Tahoma" w:hAnsi="Tahoma" w:cs="Tahoma"/>
        </w:rPr>
        <w:t xml:space="preserve"> oraz szkód kradzieżowych w ubezpieczeniu autocasco</w:t>
      </w:r>
      <w:r w:rsidR="009D21E4" w:rsidRPr="000E5115">
        <w:rPr>
          <w:rFonts w:ascii="Tahoma" w:hAnsi="Tahoma" w:cs="Tahoma"/>
        </w:rPr>
        <w:t xml:space="preserve">, gdzie </w:t>
      </w:r>
      <w:r w:rsidR="00324A2A" w:rsidRPr="000E5115">
        <w:rPr>
          <w:rFonts w:ascii="Tahoma" w:hAnsi="Tahoma" w:cs="Tahoma"/>
        </w:rPr>
        <w:t>Ubezpieczyciel</w:t>
      </w:r>
      <w:r w:rsidR="009D21E4" w:rsidRPr="000E5115">
        <w:rPr>
          <w:rFonts w:ascii="Tahoma" w:hAnsi="Tahoma" w:cs="Tahoma"/>
        </w:rPr>
        <w:t xml:space="preserve"> może wymagać od poszkodowanego oryginału dokumentów.</w:t>
      </w:r>
    </w:p>
    <w:p w14:paraId="12939AF6" w14:textId="77777777" w:rsidR="00626B0F" w:rsidRPr="003903E4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Ubezpieczyciel</w:t>
      </w:r>
      <w:r w:rsidR="002A4E66" w:rsidRPr="00F52A18">
        <w:rPr>
          <w:rFonts w:ascii="Tahoma" w:hAnsi="Tahoma" w:cs="Tahoma"/>
        </w:rPr>
        <w:t xml:space="preserve"> oświadcza, że wszelkie wypłaty dla </w:t>
      </w:r>
      <w:r w:rsidRPr="00F52A18">
        <w:rPr>
          <w:rFonts w:ascii="Tahoma" w:hAnsi="Tahoma" w:cs="Tahoma"/>
        </w:rPr>
        <w:t>Ubezpieczającego</w:t>
      </w:r>
      <w:r w:rsidR="002A4E66" w:rsidRPr="00F52A18">
        <w:rPr>
          <w:rFonts w:ascii="Tahoma" w:hAnsi="Tahoma" w:cs="Tahoma"/>
        </w:rPr>
        <w:t xml:space="preserve"> (</w:t>
      </w:r>
      <w:r w:rsidR="001B225B" w:rsidRPr="00F52A18">
        <w:rPr>
          <w:rFonts w:ascii="Tahoma" w:hAnsi="Tahoma" w:cs="Tahoma"/>
        </w:rPr>
        <w:t>podmiotów ubezpieczonych w ramach niniejszego programu ubezpieczenia) nie mogącego</w:t>
      </w:r>
      <w:r w:rsidR="00626B0F" w:rsidRPr="003903E4">
        <w:rPr>
          <w:rFonts w:ascii="Tahoma" w:hAnsi="Tahoma" w:cs="Tahoma"/>
        </w:rPr>
        <w:t xml:space="preserve"> dokonać rozliczenia podatku VAT, będą przyznawane w wartości brutto</w:t>
      </w:r>
      <w:r w:rsidR="0090168F">
        <w:rPr>
          <w:rFonts w:ascii="Tahoma" w:hAnsi="Tahoma" w:cs="Tahoma"/>
        </w:rPr>
        <w:t>.</w:t>
      </w:r>
    </w:p>
    <w:p w14:paraId="43AC88EA" w14:textId="77777777" w:rsidR="002A4E66" w:rsidRPr="00626B0F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3903E4">
        <w:rPr>
          <w:rFonts w:ascii="Tahoma" w:hAnsi="Tahoma" w:cs="Tahoma"/>
        </w:rPr>
        <w:t>Ubezpieczyciel</w:t>
      </w:r>
      <w:r w:rsidR="002A4E66" w:rsidRPr="003903E4">
        <w:rPr>
          <w:rFonts w:ascii="Tahoma" w:hAnsi="Tahoma" w:cs="Tahoma"/>
        </w:rPr>
        <w:t xml:space="preserve"> zobowiązuje się do przesyłania raportu szkodowego raz na pół roku</w:t>
      </w:r>
      <w:r w:rsidR="002A4E66" w:rsidRPr="00626B0F">
        <w:rPr>
          <w:rFonts w:ascii="Tahoma" w:hAnsi="Tahoma" w:cs="Tahoma"/>
        </w:rPr>
        <w:t xml:space="preserve"> do pełnomocnika </w:t>
      </w:r>
      <w:r w:rsidRPr="00626B0F">
        <w:rPr>
          <w:rFonts w:ascii="Tahoma" w:hAnsi="Tahoma" w:cs="Tahoma"/>
        </w:rPr>
        <w:t>Ubezpieczającego</w:t>
      </w:r>
      <w:r w:rsidR="002A4E66" w:rsidRPr="00626B0F">
        <w:rPr>
          <w:rFonts w:ascii="Tahoma" w:hAnsi="Tahoma" w:cs="Tahoma"/>
        </w:rPr>
        <w:t xml:space="preserve"> na jego pisemną prośbę.</w:t>
      </w:r>
    </w:p>
    <w:p w14:paraId="4D0D3FAA" w14:textId="77777777" w:rsidR="001E2345" w:rsidRPr="00BF65E9" w:rsidRDefault="001E2345" w:rsidP="001E2345">
      <w:pPr>
        <w:rPr>
          <w:rFonts w:ascii="Tahoma" w:hAnsi="Tahoma" w:cs="Tahoma"/>
        </w:rPr>
      </w:pPr>
    </w:p>
    <w:p w14:paraId="1050419D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5</w:t>
      </w:r>
    </w:p>
    <w:p w14:paraId="71F1EA3E" w14:textId="77777777" w:rsidR="008672F0" w:rsidRPr="00B33294" w:rsidRDefault="001E2345" w:rsidP="008672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Za udzieloną ochronę </w:t>
      </w:r>
      <w:r w:rsidR="00C152E1" w:rsidRPr="00B23303">
        <w:rPr>
          <w:rFonts w:ascii="Tahoma" w:hAnsi="Tahoma" w:cs="Tahoma"/>
          <w:b w:val="0"/>
          <w:sz w:val="20"/>
          <w:u w:val="none"/>
        </w:rPr>
        <w:t>Ubezpieczający</w:t>
      </w:r>
      <w:r w:rsidRPr="00B23303">
        <w:rPr>
          <w:rFonts w:ascii="Tahoma" w:hAnsi="Tahoma" w:cs="Tahoma"/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.......................................................................</w:t>
      </w:r>
      <w:r w:rsidR="000E5115">
        <w:rPr>
          <w:rFonts w:ascii="Tahoma" w:hAnsi="Tahoma" w:cs="Tahoma"/>
          <w:b w:val="0"/>
          <w:sz w:val="20"/>
          <w:u w:val="none"/>
        </w:rPr>
        <w:t>......</w:t>
      </w:r>
      <w:r w:rsidR="008672F0">
        <w:rPr>
          <w:rFonts w:ascii="Tahoma" w:hAnsi="Tahoma" w:cs="Tahoma"/>
          <w:b w:val="0"/>
          <w:sz w:val="20"/>
          <w:u w:val="none"/>
        </w:rPr>
        <w:t xml:space="preserve">), </w:t>
      </w:r>
    </w:p>
    <w:p w14:paraId="68B42DEE" w14:textId="77777777" w:rsidR="000E5115" w:rsidRDefault="000E511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</w:p>
    <w:p w14:paraId="6352E265" w14:textId="77777777" w:rsidR="00984149" w:rsidRDefault="00984149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</w:p>
    <w:p w14:paraId="7DC41BD9" w14:textId="77777777" w:rsidR="001E2345" w:rsidRPr="00B23303" w:rsidRDefault="001E234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lastRenderedPageBreak/>
        <w:sym w:font="Times New Roman" w:char="00A7"/>
      </w:r>
      <w:r w:rsidRPr="00B23303">
        <w:rPr>
          <w:rFonts w:ascii="Tahoma" w:hAnsi="Tahoma" w:cs="Tahoma"/>
          <w:b w:val="0"/>
          <w:sz w:val="20"/>
          <w:u w:val="none"/>
        </w:rPr>
        <w:t xml:space="preserve"> </w:t>
      </w:r>
      <w:r w:rsidR="00B127EA">
        <w:rPr>
          <w:rFonts w:ascii="Tahoma" w:hAnsi="Tahoma" w:cs="Tahoma"/>
          <w:b w:val="0"/>
          <w:sz w:val="20"/>
          <w:u w:val="none"/>
        </w:rPr>
        <w:t>6</w:t>
      </w:r>
    </w:p>
    <w:p w14:paraId="676D47E5" w14:textId="77777777" w:rsidR="001E2345" w:rsidRPr="00B23303" w:rsidRDefault="00C152E1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Ubezpieczający</w:t>
      </w:r>
      <w:r w:rsidR="001E2345" w:rsidRPr="00B23303">
        <w:rPr>
          <w:rFonts w:ascii="Tahoma" w:hAnsi="Tahoma" w:cs="Tahoma"/>
        </w:rPr>
        <w:t xml:space="preserve"> zapłaci składkę ubezpieczeniową zgodnie z poniższym harmonogramem:</w:t>
      </w:r>
    </w:p>
    <w:p w14:paraId="666C03F7" w14:textId="77777777" w:rsidR="007E769D" w:rsidRPr="00984149" w:rsidRDefault="007E769D" w:rsidP="007E769D">
      <w:pPr>
        <w:spacing w:before="120"/>
        <w:outlineLvl w:val="1"/>
        <w:rPr>
          <w:rFonts w:ascii="Tahoma" w:hAnsi="Tahoma" w:cs="Tahoma"/>
          <w:u w:val="single"/>
        </w:rPr>
      </w:pPr>
      <w:r w:rsidRPr="00984149">
        <w:rPr>
          <w:rFonts w:ascii="Tahoma" w:hAnsi="Tahoma" w:cs="Tahoma"/>
          <w:u w:val="single"/>
        </w:rPr>
        <w:t>Za okres ubezpieczenia od 08.11.2020r. do 07.11.2021r.</w:t>
      </w:r>
    </w:p>
    <w:p w14:paraId="58E10A86" w14:textId="77777777" w:rsidR="007E769D" w:rsidRPr="00984149" w:rsidRDefault="007E769D" w:rsidP="007E769D">
      <w:pPr>
        <w:rPr>
          <w:rFonts w:ascii="Tahoma" w:hAnsi="Tahoma" w:cs="Tahoma"/>
        </w:rPr>
      </w:pPr>
      <w:r w:rsidRPr="00984149">
        <w:rPr>
          <w:rFonts w:ascii="Tahoma" w:hAnsi="Tahoma" w:cs="Tahoma"/>
        </w:rPr>
        <w:t>Składka płatna jednorazowo do 31.01.2021r.</w:t>
      </w:r>
    </w:p>
    <w:p w14:paraId="4C5D90D1" w14:textId="77777777" w:rsidR="007E769D" w:rsidRPr="00984149" w:rsidRDefault="007E769D" w:rsidP="007E769D">
      <w:pPr>
        <w:spacing w:before="120"/>
        <w:outlineLvl w:val="1"/>
        <w:rPr>
          <w:rFonts w:ascii="Tahoma" w:hAnsi="Tahoma" w:cs="Tahoma"/>
          <w:u w:val="single"/>
        </w:rPr>
      </w:pPr>
      <w:r w:rsidRPr="00984149">
        <w:rPr>
          <w:rFonts w:ascii="Tahoma" w:hAnsi="Tahoma" w:cs="Tahoma"/>
          <w:u w:val="single"/>
        </w:rPr>
        <w:t>Za okres ubezpieczenia od 08.11.2021r. do 07.11.2022r.</w:t>
      </w:r>
    </w:p>
    <w:p w14:paraId="3C898F79" w14:textId="77777777" w:rsidR="007E769D" w:rsidRPr="00984149" w:rsidRDefault="007E769D" w:rsidP="007E769D">
      <w:pPr>
        <w:rPr>
          <w:rFonts w:ascii="Tahoma" w:hAnsi="Tahoma" w:cs="Tahoma"/>
        </w:rPr>
      </w:pPr>
      <w:r w:rsidRPr="00984149">
        <w:rPr>
          <w:rFonts w:ascii="Tahoma" w:hAnsi="Tahoma" w:cs="Tahoma"/>
        </w:rPr>
        <w:t>Składka płatna jednorazowo do 31.01.2022r.</w:t>
      </w:r>
    </w:p>
    <w:p w14:paraId="0451DDDE" w14:textId="77777777" w:rsidR="007E769D" w:rsidRPr="00984149" w:rsidRDefault="007E769D" w:rsidP="007E769D">
      <w:pPr>
        <w:spacing w:before="120"/>
        <w:outlineLvl w:val="1"/>
        <w:rPr>
          <w:rFonts w:ascii="Tahoma" w:hAnsi="Tahoma" w:cs="Tahoma"/>
          <w:u w:val="single"/>
        </w:rPr>
      </w:pPr>
      <w:r w:rsidRPr="00984149">
        <w:rPr>
          <w:rFonts w:ascii="Tahoma" w:hAnsi="Tahoma" w:cs="Tahoma"/>
          <w:u w:val="single"/>
        </w:rPr>
        <w:t>Za okres ubezpieczenia od 08.11.2022r. do 07.11.2023r.</w:t>
      </w:r>
    </w:p>
    <w:p w14:paraId="53B93702" w14:textId="77777777" w:rsidR="007E769D" w:rsidRDefault="007E769D" w:rsidP="007E769D">
      <w:pPr>
        <w:rPr>
          <w:rFonts w:ascii="Tahoma" w:hAnsi="Tahoma" w:cs="Tahoma"/>
        </w:rPr>
      </w:pPr>
      <w:r w:rsidRPr="00984149">
        <w:rPr>
          <w:rFonts w:ascii="Tahoma" w:hAnsi="Tahoma" w:cs="Tahoma"/>
        </w:rPr>
        <w:t>Składka płatna jednorazowo do 31.01.2023r.</w:t>
      </w:r>
    </w:p>
    <w:p w14:paraId="03802BC3" w14:textId="77777777" w:rsidR="007E769D" w:rsidRPr="007E769D" w:rsidRDefault="007E769D" w:rsidP="007E769D">
      <w:pPr>
        <w:rPr>
          <w:rFonts w:ascii="Tahoma" w:hAnsi="Tahoma" w:cs="Tahoma"/>
        </w:rPr>
      </w:pPr>
    </w:p>
    <w:p w14:paraId="671B77C2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7</w:t>
      </w:r>
    </w:p>
    <w:p w14:paraId="23CE35DB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obsłudze ubezpieczeń zawartych </w:t>
      </w:r>
      <w:r w:rsidR="00740341" w:rsidRPr="00B23303">
        <w:rPr>
          <w:rFonts w:ascii="Tahoma" w:hAnsi="Tahoma" w:cs="Tahoma"/>
        </w:rPr>
        <w:t>na podstawie niniejszej umowy</w:t>
      </w:r>
      <w:r w:rsidRPr="00B23303">
        <w:rPr>
          <w:rFonts w:ascii="Tahoma" w:hAnsi="Tahoma" w:cs="Tahoma"/>
        </w:rPr>
        <w:t xml:space="preserve"> pośredniczyć będzie Broker ubezpieczeniowy </w:t>
      </w:r>
      <w:r w:rsidR="00740341" w:rsidRPr="00B23303">
        <w:rPr>
          <w:rFonts w:ascii="Tahoma" w:hAnsi="Tahoma" w:cs="Tahoma"/>
        </w:rPr>
        <w:t>Ubezpieczającego</w:t>
      </w:r>
      <w:r w:rsidRPr="00B23303">
        <w:rPr>
          <w:rFonts w:ascii="Tahoma" w:hAnsi="Tahoma" w:cs="Tahoma"/>
        </w:rPr>
        <w:t xml:space="preserve"> – Maximus Broker sp.  z o.o. wynagradzany prowizyjnie przez </w:t>
      </w:r>
      <w:r w:rsidR="00740341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 wedł</w:t>
      </w:r>
      <w:r w:rsidR="008F29CF">
        <w:rPr>
          <w:rFonts w:ascii="Tahoma" w:hAnsi="Tahoma" w:cs="Tahoma"/>
        </w:rPr>
        <w:t xml:space="preserve">ug zwyczajowo przyjętych </w:t>
      </w:r>
      <w:r w:rsidR="008F29CF" w:rsidRPr="008E1156">
        <w:rPr>
          <w:rFonts w:ascii="Tahoma" w:hAnsi="Tahoma" w:cs="Tahoma"/>
        </w:rPr>
        <w:t>stawek</w:t>
      </w:r>
      <w:r w:rsidR="007123B8" w:rsidRPr="008E1156">
        <w:rPr>
          <w:rFonts w:ascii="Tahoma" w:hAnsi="Tahoma" w:cs="Tahoma"/>
        </w:rPr>
        <w:t xml:space="preserve"> za cały okres ubezpieczenia wynikający z niniejszej umowy.</w:t>
      </w:r>
    </w:p>
    <w:p w14:paraId="38F4C702" w14:textId="77777777" w:rsidR="00EF6974" w:rsidRPr="00B23303" w:rsidRDefault="00EF6974" w:rsidP="00EF6974">
      <w:pPr>
        <w:jc w:val="center"/>
        <w:rPr>
          <w:rFonts w:ascii="Tahoma" w:hAnsi="Tahoma" w:cs="Tahoma"/>
        </w:rPr>
      </w:pPr>
    </w:p>
    <w:p w14:paraId="21837743" w14:textId="77777777" w:rsidR="00EF6974" w:rsidRPr="00B23303" w:rsidRDefault="00EF6974" w:rsidP="00EF6974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8</w:t>
      </w:r>
    </w:p>
    <w:p w14:paraId="4B830F85" w14:textId="77777777" w:rsidR="00EF6974" w:rsidRPr="007E769D" w:rsidRDefault="00EF6974" w:rsidP="00EF6974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zawartych na podstawie umowy generalnej umowach ubezpieczenia zastosowanie będą miały  następujące </w:t>
      </w:r>
      <w:r w:rsidR="007E769D">
        <w:rPr>
          <w:rFonts w:ascii="Tahoma" w:hAnsi="Tahoma" w:cs="Tahoma"/>
        </w:rPr>
        <w:t>wysokości</w:t>
      </w:r>
      <w:r w:rsidRPr="007E769D">
        <w:rPr>
          <w:rFonts w:ascii="Tahoma" w:hAnsi="Tahoma" w:cs="Tahoma"/>
        </w:rPr>
        <w:t xml:space="preserve"> </w:t>
      </w:r>
      <w:r w:rsidRPr="007E769D">
        <w:rPr>
          <w:rFonts w:ascii="Tahoma" w:hAnsi="Tahoma" w:cs="Tahoma"/>
          <w:bCs/>
        </w:rPr>
        <w:t>franszyz</w:t>
      </w:r>
      <w:r w:rsidR="003903E4" w:rsidRPr="007E769D">
        <w:rPr>
          <w:rFonts w:ascii="Tahoma" w:hAnsi="Tahoma" w:cs="Tahoma"/>
          <w:bCs/>
        </w:rPr>
        <w:t xml:space="preserve"> i udziałów własnych</w:t>
      </w:r>
      <w:r w:rsidRPr="007E769D">
        <w:rPr>
          <w:rFonts w:ascii="Tahoma" w:hAnsi="Tahoma" w:cs="Tahoma"/>
        </w:rPr>
        <w:t>:</w:t>
      </w:r>
    </w:p>
    <w:p w14:paraId="7DF73469" w14:textId="77777777" w:rsidR="00001C0C" w:rsidRPr="007E769D" w:rsidRDefault="00001C0C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>ubezpieczenie mienia od wszystkich ryzyk – ……………………………</w:t>
      </w:r>
    </w:p>
    <w:p w14:paraId="0FA28AD8" w14:textId="77777777" w:rsidR="00EF6974" w:rsidRPr="007E769D" w:rsidRDefault="00EF697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>ubezpieczenie  sprzętu  elektronicznego od szkód materialnych – ……………………………</w:t>
      </w:r>
    </w:p>
    <w:p w14:paraId="69B54D1E" w14:textId="77777777" w:rsidR="00EF6974" w:rsidRPr="007E769D" w:rsidRDefault="00EF697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 xml:space="preserve">ubezpieczenie OC – ………………………….. </w:t>
      </w:r>
    </w:p>
    <w:p w14:paraId="6B5C7121" w14:textId="77777777" w:rsidR="00EF6974" w:rsidRPr="00ED7199" w:rsidRDefault="00505EB7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ED7199">
        <w:rPr>
          <w:rFonts w:ascii="Tahoma" w:hAnsi="Tahoma" w:cs="Tahoma"/>
        </w:rPr>
        <w:t>u</w:t>
      </w:r>
      <w:r w:rsidR="00EF6974" w:rsidRPr="00ED7199">
        <w:rPr>
          <w:rFonts w:ascii="Tahoma" w:hAnsi="Tahoma" w:cs="Tahoma"/>
        </w:rPr>
        <w:t>bezpieczeni</w:t>
      </w:r>
      <w:r w:rsidR="00A06C25" w:rsidRPr="00ED7199">
        <w:rPr>
          <w:rFonts w:ascii="Tahoma" w:hAnsi="Tahoma" w:cs="Tahoma"/>
        </w:rPr>
        <w:t>e</w:t>
      </w:r>
      <w:r w:rsidR="00EF6974" w:rsidRPr="00ED7199">
        <w:rPr>
          <w:rFonts w:ascii="Tahoma" w:hAnsi="Tahoma" w:cs="Tahoma"/>
        </w:rPr>
        <w:t xml:space="preserve"> NNW - ……………………..</w:t>
      </w:r>
    </w:p>
    <w:p w14:paraId="546CFB25" w14:textId="77777777" w:rsidR="00EF6974" w:rsidRPr="00ED7199" w:rsidRDefault="009D21E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ED7199">
        <w:rPr>
          <w:rFonts w:ascii="Tahoma" w:hAnsi="Tahoma" w:cs="Tahoma"/>
        </w:rPr>
        <w:t>Ubezpieczenie autocasco</w:t>
      </w:r>
      <w:r w:rsidR="00EF6974" w:rsidRPr="00ED7199">
        <w:rPr>
          <w:rFonts w:ascii="Tahoma" w:hAnsi="Tahoma" w:cs="Tahoma"/>
        </w:rPr>
        <w:t xml:space="preserve"> - ………………………………….</w:t>
      </w:r>
    </w:p>
    <w:p w14:paraId="73EB9387" w14:textId="77777777" w:rsidR="00EF6974" w:rsidRPr="007E769D" w:rsidRDefault="00EF6974" w:rsidP="007E769D">
      <w:pPr>
        <w:ind w:left="645"/>
        <w:jc w:val="both"/>
        <w:rPr>
          <w:rFonts w:ascii="Tahoma" w:hAnsi="Tahoma" w:cs="Tahoma"/>
        </w:rPr>
      </w:pPr>
    </w:p>
    <w:p w14:paraId="2F87A11F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§ </w:t>
      </w:r>
      <w:r w:rsidR="00D73229">
        <w:rPr>
          <w:rFonts w:ascii="Tahoma" w:hAnsi="Tahoma" w:cs="Tahoma"/>
        </w:rPr>
        <w:t>9</w:t>
      </w:r>
    </w:p>
    <w:p w14:paraId="013CFE81" w14:textId="77777777" w:rsidR="00075290" w:rsidRPr="007E769D" w:rsidRDefault="00075290" w:rsidP="00075290">
      <w:pPr>
        <w:jc w:val="both"/>
        <w:rPr>
          <w:rFonts w:ascii="Tahoma" w:hAnsi="Tahoma" w:cs="Tahoma"/>
        </w:rPr>
      </w:pPr>
      <w:r w:rsidRPr="003024E8">
        <w:rPr>
          <w:rFonts w:ascii="Tahoma" w:hAnsi="Tahoma" w:cs="Tahoma"/>
        </w:rPr>
        <w:t xml:space="preserve">W sprawach nieuregulowanych niniejszą umową, </w:t>
      </w:r>
      <w:r w:rsidRPr="002C1714">
        <w:rPr>
          <w:rFonts w:ascii="Tahoma" w:hAnsi="Tahoma" w:cs="Tahoma"/>
        </w:rPr>
        <w:t xml:space="preserve">SIWZ i ofertą Wykonawcy, zastosowanie mają przepisy Ustawy z dnia 23 kwietnia 1964 r. - Kodeks cywilny </w:t>
      </w:r>
      <w:r w:rsidR="004243B6" w:rsidRPr="002C1714">
        <w:rPr>
          <w:rFonts w:ascii="Tahoma" w:hAnsi="Tahoma" w:cs="Tahoma"/>
        </w:rPr>
        <w:t xml:space="preserve">(Dz.U. z 2019, poz. 1145) zwany dalej </w:t>
      </w:r>
      <w:r w:rsidRPr="002C1714">
        <w:rPr>
          <w:rFonts w:ascii="Tahoma" w:hAnsi="Tahoma" w:cs="Tahoma"/>
        </w:rPr>
        <w:t xml:space="preserve">Kodeksem cywilnym, Ustawy z dnia </w:t>
      </w:r>
      <w:r w:rsidRPr="007E769D">
        <w:rPr>
          <w:rFonts w:ascii="Tahoma" w:hAnsi="Tahoma" w:cs="Tahoma"/>
        </w:rPr>
        <w:t>11 września 2015 r. o działalności ubezpieczeniowej i reasekuracyjnej (</w:t>
      </w:r>
      <w:r w:rsidR="00F52A18" w:rsidRPr="007E769D">
        <w:rPr>
          <w:rFonts w:ascii="Tahoma" w:hAnsi="Tahoma" w:cs="Tahoma"/>
        </w:rPr>
        <w:t>Dz. U. z 2019 r. poz. 381</w:t>
      </w:r>
      <w:r w:rsidRPr="007E769D">
        <w:rPr>
          <w:rFonts w:ascii="Tahoma" w:hAnsi="Tahoma" w:cs="Tahoma"/>
        </w:rPr>
        <w:t xml:space="preserve">), </w:t>
      </w:r>
      <w:r w:rsidR="001B225B" w:rsidRPr="007E769D">
        <w:rPr>
          <w:rFonts w:ascii="Tahoma" w:hAnsi="Tahoma" w:cs="Tahoma"/>
        </w:rPr>
        <w:t xml:space="preserve">Ustawy z dnia 15 grudnia 2017 r. o dystrybucji ubezpieczeń </w:t>
      </w:r>
      <w:r w:rsidR="002C1714" w:rsidRPr="007E769D">
        <w:rPr>
          <w:rFonts w:ascii="Tahoma" w:hAnsi="Tahoma" w:cs="Tahoma"/>
        </w:rPr>
        <w:t>(Dz.U. z 2019 r. poz. 1881)</w:t>
      </w:r>
      <w:r w:rsidR="001B225B" w:rsidRPr="007E769D">
        <w:rPr>
          <w:rFonts w:ascii="Tahoma" w:hAnsi="Tahoma" w:cs="Tahoma"/>
        </w:rPr>
        <w:t xml:space="preserve">, </w:t>
      </w:r>
      <w:r w:rsidRPr="007E769D">
        <w:rPr>
          <w:rFonts w:ascii="Tahoma" w:hAnsi="Tahoma" w:cs="Tahoma"/>
        </w:rPr>
        <w:t>Ustawy z dnia 22 maja 2003 r. o ubezpieczeniach obowiązkowych, Ubezpieczeniowym Funduszu Gwarancyjnym i Polskim Biurze Ubezpieczeń Komunikacyjnych (</w:t>
      </w:r>
      <w:r w:rsidR="002C1714" w:rsidRPr="007E769D">
        <w:rPr>
          <w:rFonts w:ascii="Tahoma" w:hAnsi="Tahoma" w:cs="Tahoma"/>
        </w:rPr>
        <w:t>Dz.U. z 2019 poz. 2214</w:t>
      </w:r>
      <w:r w:rsidRPr="007E769D">
        <w:rPr>
          <w:rFonts w:ascii="Tahoma" w:hAnsi="Tahoma" w:cs="Tahoma"/>
        </w:rPr>
        <w:t>) oraz postanowienia OWU tj.:</w:t>
      </w:r>
    </w:p>
    <w:p w14:paraId="1BFC3EFB" w14:textId="77777777" w:rsidR="008558D2" w:rsidRPr="007E769D" w:rsidRDefault="008558D2" w:rsidP="008558D2">
      <w:p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>1.   Owu ..............................................................................................................</w:t>
      </w:r>
    </w:p>
    <w:p w14:paraId="3708EBCB" w14:textId="77777777" w:rsidR="008558D2" w:rsidRPr="007E769D" w:rsidRDefault="008558D2" w:rsidP="008558D2">
      <w:p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>2.   Owu ..............................................................................................................</w:t>
      </w:r>
    </w:p>
    <w:p w14:paraId="6C4A8A18" w14:textId="77777777" w:rsidR="001E2345" w:rsidRDefault="008558D2" w:rsidP="002A10F2">
      <w:p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>3.   Owu ..............................................................................................................</w:t>
      </w:r>
    </w:p>
    <w:p w14:paraId="02A0BDD9" w14:textId="77777777" w:rsidR="00BF65E9" w:rsidRPr="00B23303" w:rsidRDefault="00BF65E9" w:rsidP="001E2345">
      <w:pPr>
        <w:jc w:val="center"/>
        <w:rPr>
          <w:rFonts w:ascii="Tahoma" w:hAnsi="Tahoma" w:cs="Tahoma"/>
        </w:rPr>
      </w:pPr>
    </w:p>
    <w:p w14:paraId="6B9FDC83" w14:textId="77777777" w:rsidR="002C1714" w:rsidRPr="007E769D" w:rsidRDefault="002C1714" w:rsidP="002C1714">
      <w:pPr>
        <w:jc w:val="center"/>
        <w:rPr>
          <w:rFonts w:ascii="Tahoma" w:hAnsi="Tahoma" w:cs="Tahoma"/>
        </w:rPr>
      </w:pPr>
      <w:r w:rsidRPr="007E769D">
        <w:rPr>
          <w:rFonts w:ascii="Tahoma" w:hAnsi="Tahoma" w:cs="Tahoma"/>
        </w:rPr>
        <w:sym w:font="Times New Roman" w:char="00A7"/>
      </w:r>
      <w:r w:rsidRPr="007E769D">
        <w:rPr>
          <w:rFonts w:ascii="Tahoma" w:hAnsi="Tahoma" w:cs="Tahoma"/>
        </w:rPr>
        <w:t xml:space="preserve"> 10</w:t>
      </w:r>
    </w:p>
    <w:p w14:paraId="6EDB6DA6" w14:textId="77777777" w:rsidR="002C1714" w:rsidRPr="007E769D" w:rsidRDefault="007E769D" w:rsidP="002C1714">
      <w:pPr>
        <w:ind w:left="426" w:right="10" w:hanging="426"/>
        <w:jc w:val="both"/>
        <w:rPr>
          <w:rFonts w:ascii="Tahoma" w:hAnsi="Tahoma" w:cs="Tahoma"/>
          <w:color w:val="000000"/>
          <w:lang w:eastAsia="ja-JP"/>
        </w:rPr>
      </w:pPr>
      <w:r w:rsidRPr="007E769D">
        <w:rPr>
          <w:rFonts w:ascii="Tahoma" w:hAnsi="Tahoma" w:cs="Tahoma"/>
          <w:color w:val="000000"/>
          <w:lang w:eastAsia="ja-JP"/>
        </w:rPr>
        <w:t>1.</w:t>
      </w:r>
      <w:r w:rsidRPr="007E769D">
        <w:rPr>
          <w:rFonts w:ascii="Tahoma" w:hAnsi="Tahoma" w:cs="Tahoma"/>
          <w:color w:val="000000"/>
          <w:lang w:eastAsia="ja-JP"/>
        </w:rPr>
        <w:tab/>
      </w:r>
      <w:r w:rsidR="002C1714" w:rsidRPr="007E769D">
        <w:rPr>
          <w:rFonts w:ascii="Tahoma" w:hAnsi="Tahoma" w:cs="Tahoma"/>
          <w:color w:val="000000"/>
          <w:lang w:eastAsia="ja-JP"/>
        </w:rPr>
        <w:t>Ubezpieczającemu przysługuje prawo wypowiedzenia Umowy w trybie natychmiastowym w następujących okolicznościach:</w:t>
      </w:r>
    </w:p>
    <w:p w14:paraId="730A64F9" w14:textId="77777777" w:rsidR="002C1714" w:rsidRPr="007E769D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7E769D">
        <w:rPr>
          <w:rFonts w:ascii="Tahoma" w:hAnsi="Tahoma" w:cs="Tahoma"/>
          <w:color w:val="000000"/>
          <w:lang w:eastAsia="ja-JP"/>
        </w:rPr>
        <w:t>1) zostanie ogłoszona upadłość Ubezpieczyciela lub zostanie otwarta likwidacja przedsiębiorstwa Ubezpieczyciela;</w:t>
      </w:r>
    </w:p>
    <w:p w14:paraId="70D0A568" w14:textId="77777777" w:rsidR="002C1714" w:rsidRPr="007E769D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7E769D">
        <w:rPr>
          <w:rFonts w:ascii="Tahoma" w:hAnsi="Tahoma" w:cs="Tahoma"/>
          <w:color w:val="000000"/>
          <w:lang w:eastAsia="ja-JP"/>
        </w:rPr>
        <w:t>2) zostanie wydany nakaz zajęcia całości lub istotnej części majątku Ubezpieczyciela;</w:t>
      </w:r>
    </w:p>
    <w:p w14:paraId="0F6677DA" w14:textId="77777777" w:rsidR="002C1714" w:rsidRPr="007E769D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7E769D">
        <w:rPr>
          <w:rFonts w:ascii="Tahoma" w:hAnsi="Tahoma" w:cs="Tahoma"/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69109D6A" w14:textId="77777777" w:rsidR="002C1714" w:rsidRPr="007E769D" w:rsidRDefault="002C1714" w:rsidP="002C1714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7E769D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3D73E6B1" w14:textId="77777777" w:rsidR="002C1714" w:rsidRPr="007E769D" w:rsidRDefault="002C1714" w:rsidP="002C1714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7E769D">
        <w:rPr>
          <w:rFonts w:ascii="Tahoma" w:hAnsi="Tahoma" w:cs="Tahoma"/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2265DF75" w14:textId="77777777" w:rsidR="00BB2F59" w:rsidRDefault="00BB2F59" w:rsidP="00D4647C">
      <w:pPr>
        <w:jc w:val="center"/>
        <w:rPr>
          <w:rFonts w:ascii="Tahoma" w:hAnsi="Tahoma" w:cs="Tahoma"/>
        </w:rPr>
      </w:pPr>
    </w:p>
    <w:p w14:paraId="393A4619" w14:textId="77777777" w:rsidR="00D4647C" w:rsidRPr="005D4576" w:rsidRDefault="00D4647C" w:rsidP="00D4647C">
      <w:pPr>
        <w:jc w:val="center"/>
        <w:rPr>
          <w:rFonts w:ascii="Tahoma" w:hAnsi="Tahoma" w:cs="Tahoma"/>
        </w:rPr>
      </w:pPr>
      <w:r w:rsidRPr="005D4576">
        <w:rPr>
          <w:rFonts w:ascii="Tahoma" w:hAnsi="Tahoma" w:cs="Tahoma"/>
        </w:rPr>
        <w:sym w:font="Times New Roman" w:char="00A7"/>
      </w:r>
      <w:r w:rsidRPr="005D4576">
        <w:rPr>
          <w:rFonts w:ascii="Tahoma" w:hAnsi="Tahoma" w:cs="Tahoma"/>
        </w:rPr>
        <w:t xml:space="preserve"> 1</w:t>
      </w:r>
      <w:r w:rsidR="00D73229">
        <w:rPr>
          <w:rFonts w:ascii="Tahoma" w:hAnsi="Tahoma" w:cs="Tahoma"/>
        </w:rPr>
        <w:t>1</w:t>
      </w:r>
    </w:p>
    <w:p w14:paraId="0BA00893" w14:textId="77777777" w:rsidR="005D4576" w:rsidRPr="00491E5A" w:rsidRDefault="005D4576" w:rsidP="00B2583A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491E5A">
        <w:rPr>
          <w:rFonts w:ascii="Tahoma" w:hAnsi="Tahoma" w:cs="Tahoma"/>
        </w:rPr>
        <w:t>. Ubezpieczający przewiduje możliwość wprowadzenia następujących zmian w niniejszej umowie generalnej w stosunku do treści oferty, na podstawie której dokonano wyboru Ubezpieczyciela:</w:t>
      </w:r>
    </w:p>
    <w:p w14:paraId="15759A90" w14:textId="77777777" w:rsidR="004C7F40" w:rsidRPr="00491E5A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14:paraId="5BB751C4" w14:textId="77777777" w:rsidR="004C7F40" w:rsidRPr="005D33C7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zmiany wysokości składki lub raty składki w ubezpieczeniach majątkowych w przypadku zmiany sumy ubezpieczenia – w przypadku zmiany wartości majątku w okresie ubezpieczenia oraz w wyniku nabycia </w:t>
      </w:r>
      <w:r w:rsidRPr="00491E5A">
        <w:rPr>
          <w:rFonts w:ascii="Tahoma" w:hAnsi="Tahoma" w:cs="Tahoma"/>
        </w:rPr>
        <w:lastRenderedPageBreak/>
        <w:t xml:space="preserve">składników majątkowych w okresie pomiędzy zebraniem danych a </w:t>
      </w:r>
      <w:r w:rsidRPr="005D33C7">
        <w:rPr>
          <w:rFonts w:ascii="Tahoma" w:hAnsi="Tahoma" w:cs="Tahoma"/>
        </w:rPr>
        <w:t>rozpoczęciem okresu ubezpieczenia. Składka będzie rozliczna zgodnie z, określonymi w programie ubezpieczenia, zapisami klauzuli warunków i taryf oraz klauzul automatycznego pokrycia;</w:t>
      </w:r>
    </w:p>
    <w:p w14:paraId="22C8A2AC" w14:textId="77777777" w:rsidR="004C7F40" w:rsidRPr="005D33C7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lub raty składki w ubezpieczeniu odpowiedzialności cywilnej i ubezpieczeniach </w:t>
      </w:r>
      <w:r w:rsidRPr="00E02FEF">
        <w:rPr>
          <w:rFonts w:ascii="Tahoma" w:hAnsi="Tahoma" w:cs="Tahoma"/>
        </w:rPr>
        <w:t>na zawartych w systemie na pierwsze ryzyko w wyniku podwyższenia wysokości sumy gwarancyjnej i zmiany limitów odpowiedzialności na wniosek Ubezpieczającego oraz za zgodą Ubezpieczyciela. Zmiana taka będzie możliwa tylko pod warunkiem, że Ubezpieczający zaakceptuje propozycje Ubezpieczyciela dotyczące tej zmiany;</w:t>
      </w:r>
    </w:p>
    <w:p w14:paraId="06156B7E" w14:textId="77777777" w:rsidR="004C7F40" w:rsidRPr="005D33C7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w ubezpieczeniu mienia od </w:t>
      </w:r>
      <w:r>
        <w:rPr>
          <w:rFonts w:ascii="Tahoma" w:hAnsi="Tahoma" w:cs="Tahoma"/>
        </w:rPr>
        <w:t>wszystkich ryzyk</w:t>
      </w:r>
      <w:r w:rsidRPr="005D33C7">
        <w:rPr>
          <w:rFonts w:ascii="Tahoma" w:hAnsi="Tahoma" w:cs="Tahoma"/>
        </w:rPr>
        <w:t xml:space="preserve"> w przypadku zmiany sumy ubezpieczenia budynków i budowli – w przypadku zmiany rodzaju wartości budynku/budowli (np. z wartości księgowej brutto na wartość odtworzeniową). Składka będzie rozliczna zgodnie z, określonymi w </w:t>
      </w:r>
      <w:r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14:paraId="7EC96D6D" w14:textId="77777777" w:rsidR="004C7F40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>zmiany wysokości składki w ubezpieczeniach komunikacyjnych w przypadku zmiany sumy ubezpieczenia w ubezpieczeniu autocasco oraz w przypadku</w:t>
      </w:r>
      <w:r w:rsidRPr="00491E5A">
        <w:rPr>
          <w:rFonts w:ascii="Tahoma" w:hAnsi="Tahoma" w:cs="Tahoma"/>
        </w:rPr>
        <w:t xml:space="preserve"> ubezpieczenia pojazdów nabywanych przez Ubezpieczającego/Ubezpieczonego w trakcie trwania niniejszej umowy generalnej oraz sprzedaży lub likwidacji pojazdów przez Ubezpieczającego/Ubezpieczonego</w:t>
      </w:r>
      <w:r>
        <w:rPr>
          <w:rFonts w:ascii="Tahoma" w:hAnsi="Tahoma" w:cs="Tahoma"/>
        </w:rPr>
        <w:t xml:space="preserve"> </w:t>
      </w:r>
      <w:r w:rsidRPr="00491E5A">
        <w:rPr>
          <w:rFonts w:ascii="Tahoma" w:hAnsi="Tahoma" w:cs="Tahoma"/>
        </w:rPr>
        <w:t>i zmiany posiadacza pojazdów w tym okresie. Składka będzie rozliczna zgodnie z zapisami klauzuli warunków i taryf;</w:t>
      </w:r>
    </w:p>
    <w:p w14:paraId="1077F8B2" w14:textId="77777777" w:rsidR="004C7F40" w:rsidRPr="00E02FEF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E02FEF">
        <w:rPr>
          <w:rFonts w:ascii="Tahoma" w:hAnsi="Tahoma" w:cs="Tahoma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</w:t>
      </w:r>
      <w:r>
        <w:rPr>
          <w:rFonts w:ascii="Tahoma" w:hAnsi="Tahoma" w:cs="Tahoma"/>
        </w:rPr>
        <w:t xml:space="preserve"> programie ubezpieczenia</w:t>
      </w:r>
      <w:r w:rsidRPr="00E02FEF">
        <w:rPr>
          <w:rFonts w:ascii="Tahoma" w:hAnsi="Tahoma" w:cs="Tahoma"/>
        </w:rPr>
        <w:t>, zapisami klauzuli warunków i taryf;</w:t>
      </w:r>
    </w:p>
    <w:p w14:paraId="658C6F25" w14:textId="77777777" w:rsidR="004C7F40" w:rsidRPr="00E02FEF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E02FEF">
        <w:rPr>
          <w:rFonts w:ascii="Tahoma" w:hAnsi="Tahoma" w:cs="Tahoma"/>
        </w:rPr>
        <w:t>zmiany dotyczące liczby jednostek OSP/MDP podlegających ubezpieczeniu;</w:t>
      </w:r>
    </w:p>
    <w:p w14:paraId="5790DE45" w14:textId="77777777" w:rsidR="004C7F40" w:rsidRPr="00F52A18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right="-1" w:hanging="284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dotyczące liczby jednostek Ubezpieczającego (Ubezpieczonych) podlegających ubezpieczeniu i ich formy prawnej - w przypadku:</w:t>
      </w:r>
    </w:p>
    <w:p w14:paraId="6BABD242" w14:textId="77777777" w:rsidR="004C7F40" w:rsidRPr="00F52A18" w:rsidRDefault="004C7F40" w:rsidP="004C7F40">
      <w:pPr>
        <w:numPr>
          <w:ilvl w:val="0"/>
          <w:numId w:val="14"/>
        </w:numPr>
        <w:tabs>
          <w:tab w:val="clear" w:pos="1060"/>
          <w:tab w:val="num" w:pos="426"/>
          <w:tab w:val="num" w:pos="709"/>
        </w:tabs>
        <w:ind w:left="426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powstania nowych jednostek/osób prawnych (w wyniku utworzenia, połączenia lub wyodrębniania) - składka będzie rozliczna bądź naliczana zgodnie z, określonymi w programie ubezpieczenia, zapisami klauzuli warunków i taryf;</w:t>
      </w:r>
    </w:p>
    <w:p w14:paraId="39AE1BF9" w14:textId="77777777" w:rsidR="004C7F40" w:rsidRPr="00F52A18" w:rsidRDefault="004C7F40" w:rsidP="004C7F40">
      <w:pPr>
        <w:numPr>
          <w:ilvl w:val="0"/>
          <w:numId w:val="14"/>
        </w:numPr>
        <w:tabs>
          <w:tab w:val="clear" w:pos="1060"/>
          <w:tab w:val="num" w:pos="426"/>
          <w:tab w:val="num" w:pos="709"/>
          <w:tab w:val="num" w:pos="1134"/>
        </w:tabs>
        <w:ind w:left="426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przekształcenia jednostki/osoby prawnej – warunki ubezpieczenia będą nie gorsze jak dla jednostki/osoby prawnej</w:t>
      </w:r>
      <w:r>
        <w:rPr>
          <w:rFonts w:ascii="Tahoma" w:hAnsi="Tahoma" w:cs="Tahoma"/>
        </w:rPr>
        <w:t xml:space="preserve"> pierwotnej;</w:t>
      </w:r>
    </w:p>
    <w:p w14:paraId="6773EBCF" w14:textId="77777777" w:rsidR="004C7F40" w:rsidRPr="00F52A18" w:rsidRDefault="004C7F40" w:rsidP="004C7F40">
      <w:pPr>
        <w:numPr>
          <w:ilvl w:val="0"/>
          <w:numId w:val="14"/>
        </w:numPr>
        <w:tabs>
          <w:tab w:val="clear" w:pos="1060"/>
          <w:tab w:val="num" w:pos="426"/>
          <w:tab w:val="num" w:pos="709"/>
          <w:tab w:val="num" w:pos="1134"/>
        </w:tabs>
        <w:ind w:left="426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likwidacji jednostki/osoby prawnej – jednostka/osoba prawna zostanie wyłączona z ochrony ubezpieczeniowej, a jeżeli jej mienie zostanie przekazane innym jednostkom organizacyjnym Ubezpieczającego lub osobom prawnym podlegającym ubezpieczeniu w ramach niniejszego programu ubezpieczenia, to zostanie ono objęte ochroną przez Ubezpieczyciela na warunkach ubezpieczenia nie gorszych jak dla jednostki zlikwidowanej.</w:t>
      </w:r>
    </w:p>
    <w:p w14:paraId="652A418F" w14:textId="77777777" w:rsidR="004C7F40" w:rsidRDefault="004C7F40" w:rsidP="004C7F40">
      <w:pPr>
        <w:numPr>
          <w:ilvl w:val="0"/>
          <w:numId w:val="14"/>
        </w:numPr>
        <w:tabs>
          <w:tab w:val="clear" w:pos="1060"/>
          <w:tab w:val="num" w:pos="426"/>
          <w:tab w:val="num" w:pos="709"/>
          <w:tab w:val="num" w:pos="1134"/>
        </w:tabs>
        <w:ind w:left="426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włączenia dodatkowych jednostek/osób prawnych do ubezpieczenia w okresie realizacji niniejszej umowy, na wniosek Ubezpieczającego i za zgodą Ubezpieczyciela – dotyczy to jednostek/osób prawnych, które nie były wykazane do ubezpieczenia w dniu zawarcia niniejszej umowy generalnej.</w:t>
      </w:r>
    </w:p>
    <w:p w14:paraId="2121F13B" w14:textId="77777777" w:rsidR="004C7F40" w:rsidRDefault="004C7F40" w:rsidP="004C7F40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rPr>
          <w:rFonts w:ascii="Tahoma" w:hAnsi="Tahoma" w:cs="Tahoma"/>
        </w:rPr>
      </w:pPr>
      <w:r w:rsidRPr="00E02FEF">
        <w:rPr>
          <w:rFonts w:ascii="Tahoma" w:hAnsi="Tahoma" w:cs="Tahoma"/>
        </w:rPr>
        <w:t>korzystnej dla</w:t>
      </w:r>
      <w:r w:rsidRPr="00E02FEF">
        <w:t xml:space="preserve"> </w:t>
      </w:r>
      <w:r w:rsidRPr="00E02FEF">
        <w:rPr>
          <w:rFonts w:ascii="Tahoma" w:hAnsi="Tahoma" w:cs="Tahoma"/>
        </w:rPr>
        <w:t>Ubezpieczającego zmiany zakresu ubezpieczenia wynikające ze zmian OWU Ubezpieczyciela oraz wprowadzenia nowych klauzul za zgodą Ubezpieczającego i Ubezpieczyciela bez dodatkowej zwyżki składki;</w:t>
      </w:r>
    </w:p>
    <w:p w14:paraId="2E301597" w14:textId="77777777" w:rsidR="004C7F40" w:rsidRDefault="004C7F40" w:rsidP="004C7F40">
      <w:pPr>
        <w:numPr>
          <w:ilvl w:val="0"/>
          <w:numId w:val="13"/>
        </w:numPr>
        <w:tabs>
          <w:tab w:val="clear" w:pos="720"/>
          <w:tab w:val="num" w:pos="284"/>
        </w:tabs>
        <w:ind w:left="284" w:right="-1" w:hanging="142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zakresu ubezpieczenia wynikająca ze zmian przepisów prawnych</w:t>
      </w:r>
      <w:r w:rsidRPr="00491E5A">
        <w:rPr>
          <w:rFonts w:ascii="Tahoma" w:hAnsi="Tahoma" w:cs="Tahoma"/>
        </w:rPr>
        <w:t>.</w:t>
      </w:r>
    </w:p>
    <w:p w14:paraId="05B8FB54" w14:textId="77777777" w:rsidR="005D4576" w:rsidRPr="00491E5A" w:rsidRDefault="005D4576" w:rsidP="004C7F40">
      <w:pPr>
        <w:ind w:left="709" w:right="-1"/>
        <w:jc w:val="both"/>
        <w:rPr>
          <w:rFonts w:ascii="Tahoma" w:hAnsi="Tahoma" w:cs="Tahoma"/>
        </w:rPr>
      </w:pPr>
    </w:p>
    <w:p w14:paraId="248E8535" w14:textId="77777777" w:rsidR="00B2583A" w:rsidRPr="00F576F1" w:rsidRDefault="005D4576" w:rsidP="00B2583A">
      <w:p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2. </w:t>
      </w:r>
      <w:r w:rsidR="00B2583A" w:rsidRPr="00491E5A">
        <w:rPr>
          <w:rFonts w:ascii="Tahoma" w:hAnsi="Tahoma" w:cs="Tahoma"/>
        </w:rPr>
        <w:t>Zmiana postanowień niniejszej umowy może być dokonana przez obie strony w formie pisemnej w drodze aneksu do niniejszej umowy, pod rygorem nieważności takiej zmiany.</w:t>
      </w:r>
    </w:p>
    <w:p w14:paraId="0A9904DE" w14:textId="77777777" w:rsidR="008558D2" w:rsidRDefault="008558D2" w:rsidP="008558D2">
      <w:pPr>
        <w:jc w:val="both"/>
        <w:rPr>
          <w:rFonts w:ascii="Tahoma" w:hAnsi="Tahoma" w:cs="Tahoma"/>
        </w:rPr>
      </w:pPr>
    </w:p>
    <w:p w14:paraId="2B5C7E7C" w14:textId="77777777" w:rsidR="008558D2" w:rsidRPr="00075290" w:rsidRDefault="008558D2" w:rsidP="008558D2">
      <w:pPr>
        <w:jc w:val="center"/>
        <w:rPr>
          <w:rFonts w:ascii="Tahoma" w:hAnsi="Tahoma" w:cs="Tahoma"/>
        </w:rPr>
      </w:pPr>
      <w:r w:rsidRPr="00075290">
        <w:rPr>
          <w:rFonts w:ascii="Tahoma" w:hAnsi="Tahoma" w:cs="Tahoma"/>
        </w:rPr>
        <w:sym w:font="Times New Roman" w:char="00A7"/>
      </w:r>
      <w:r w:rsidRPr="00075290">
        <w:rPr>
          <w:rFonts w:ascii="Tahoma" w:hAnsi="Tahoma" w:cs="Tahoma"/>
        </w:rPr>
        <w:t xml:space="preserve"> 12</w:t>
      </w:r>
    </w:p>
    <w:p w14:paraId="166D199D" w14:textId="77777777" w:rsidR="008558D2" w:rsidRPr="00075290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727C6935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Imię i nazwisko: ……………………</w:t>
      </w:r>
    </w:p>
    <w:p w14:paraId="29DD19E8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2237924E" w14:textId="77777777" w:rsidR="008558D2" w:rsidRPr="00F52A18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 xml:space="preserve">Adres poczty elektronicznej: </w:t>
      </w:r>
      <w:r w:rsidRPr="00F52A18">
        <w:rPr>
          <w:rFonts w:ascii="Tahoma" w:hAnsi="Tahoma" w:cs="Tahoma"/>
          <w:sz w:val="20"/>
          <w:szCs w:val="20"/>
        </w:rPr>
        <w:t>…………………….</w:t>
      </w:r>
    </w:p>
    <w:p w14:paraId="48F47694" w14:textId="77777777" w:rsidR="008558D2" w:rsidRPr="00F52A18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 xml:space="preserve">2. Dane osoby/osób wyznaczonej/ych przez Ubezpieczyciela do współpracy z </w:t>
      </w:r>
      <w:r w:rsidR="00F95598" w:rsidRPr="00F52A18">
        <w:rPr>
          <w:rFonts w:ascii="Tahoma" w:hAnsi="Tahoma" w:cs="Tahoma"/>
          <w:sz w:val="20"/>
          <w:szCs w:val="20"/>
        </w:rPr>
        <w:t>Ubezpieczającym</w:t>
      </w:r>
      <w:r w:rsidRPr="00F52A18">
        <w:rPr>
          <w:rFonts w:ascii="Tahoma" w:hAnsi="Tahoma" w:cs="Tahoma"/>
          <w:sz w:val="20"/>
          <w:szCs w:val="20"/>
        </w:rPr>
        <w:t xml:space="preserve"> w okresie obowiązywania niniejszej umowy w </w:t>
      </w:r>
      <w:r w:rsidR="00075290" w:rsidRPr="00F52A18">
        <w:rPr>
          <w:rFonts w:ascii="Tahoma" w:hAnsi="Tahoma" w:cs="Tahoma"/>
          <w:sz w:val="20"/>
          <w:szCs w:val="20"/>
        </w:rPr>
        <w:t>zakresie nadzoru procesu obsługi i likwidacji szkód</w:t>
      </w:r>
      <w:r w:rsidRPr="00F52A18">
        <w:rPr>
          <w:rFonts w:ascii="Tahoma" w:hAnsi="Tahoma" w:cs="Tahoma"/>
          <w:sz w:val="20"/>
          <w:szCs w:val="20"/>
        </w:rPr>
        <w:t>:</w:t>
      </w:r>
    </w:p>
    <w:p w14:paraId="6575E71A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>Imię i nazwisko: ……………………</w:t>
      </w:r>
    </w:p>
    <w:p w14:paraId="772FBA64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7D0E8862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19313C2" w14:textId="77777777" w:rsidR="008558D2" w:rsidRPr="00075290" w:rsidRDefault="007E769D" w:rsidP="007E769D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8558D2" w:rsidRPr="00075290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7269D290" w14:textId="77777777" w:rsidR="008558D2" w:rsidRPr="00075290" w:rsidRDefault="007E769D" w:rsidP="007E769D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4. </w:t>
      </w:r>
      <w:r>
        <w:rPr>
          <w:rFonts w:ascii="Tahoma" w:hAnsi="Tahoma" w:cs="Tahoma"/>
          <w:sz w:val="20"/>
          <w:szCs w:val="20"/>
        </w:rPr>
        <w:tab/>
      </w:r>
      <w:r w:rsidR="008558D2" w:rsidRPr="00075290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0BFDD64" w14:textId="77777777" w:rsidR="005D33C7" w:rsidRDefault="005D33C7" w:rsidP="005D33C7">
      <w:pPr>
        <w:jc w:val="center"/>
        <w:rPr>
          <w:rFonts w:ascii="Tahoma" w:hAnsi="Tahoma" w:cs="Tahoma"/>
        </w:rPr>
      </w:pPr>
    </w:p>
    <w:p w14:paraId="3B9D2191" w14:textId="77777777" w:rsidR="005D33C7" w:rsidRPr="008E1156" w:rsidRDefault="005D33C7" w:rsidP="005D33C7">
      <w:pPr>
        <w:jc w:val="center"/>
        <w:rPr>
          <w:rFonts w:ascii="Tahoma" w:hAnsi="Tahoma" w:cs="Tahoma"/>
        </w:rPr>
      </w:pPr>
      <w:r w:rsidRPr="008E1156">
        <w:rPr>
          <w:rFonts w:ascii="Tahoma" w:hAnsi="Tahoma" w:cs="Tahoma"/>
        </w:rPr>
        <w:sym w:font="Times New Roman" w:char="00A7"/>
      </w:r>
      <w:r w:rsidRPr="008E1156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3</w:t>
      </w:r>
    </w:p>
    <w:p w14:paraId="161D8228" w14:textId="77777777" w:rsidR="005D33C7" w:rsidRPr="004F77E4" w:rsidRDefault="005D33C7" w:rsidP="005D33C7">
      <w:pPr>
        <w:jc w:val="both"/>
        <w:rPr>
          <w:rFonts w:ascii="Tahoma" w:hAnsi="Tahoma" w:cs="Tahoma"/>
        </w:rPr>
      </w:pPr>
      <w:r w:rsidRPr="008E1156">
        <w:rPr>
          <w:rFonts w:ascii="Tahoma" w:hAnsi="Tahoma" w:cs="Tahoma"/>
        </w:rPr>
        <w:t>Ubezpieczyciel zobowiązuje się nie dokonywać cesji wierzytelności z tytułu udzielonej ochrony ubezpieczeniowej bez zgody Ubezpieczonego, pod rygorem nieważności.</w:t>
      </w:r>
    </w:p>
    <w:p w14:paraId="05170124" w14:textId="77777777" w:rsidR="005D33C7" w:rsidRDefault="005D33C7" w:rsidP="001E2345">
      <w:pPr>
        <w:jc w:val="center"/>
        <w:rPr>
          <w:rFonts w:ascii="Tahoma" w:hAnsi="Tahoma" w:cs="Tahoma"/>
        </w:rPr>
      </w:pPr>
    </w:p>
    <w:p w14:paraId="5E9375ED" w14:textId="77777777" w:rsidR="002C1714" w:rsidRPr="007E769D" w:rsidRDefault="002C1714" w:rsidP="002C1714">
      <w:pPr>
        <w:jc w:val="center"/>
        <w:rPr>
          <w:rFonts w:ascii="Tahoma" w:hAnsi="Tahoma" w:cs="Tahoma"/>
        </w:rPr>
      </w:pPr>
      <w:r w:rsidRPr="007E769D">
        <w:rPr>
          <w:rFonts w:ascii="Tahoma" w:hAnsi="Tahoma" w:cs="Tahoma"/>
        </w:rPr>
        <w:sym w:font="Times New Roman" w:char="00A7"/>
      </w:r>
      <w:r w:rsidRPr="007E769D">
        <w:rPr>
          <w:rFonts w:ascii="Tahoma" w:hAnsi="Tahoma" w:cs="Tahoma"/>
        </w:rPr>
        <w:t xml:space="preserve"> 14</w:t>
      </w:r>
    </w:p>
    <w:p w14:paraId="5A1FF99C" w14:textId="77777777" w:rsidR="002C1714" w:rsidRDefault="002C1714" w:rsidP="002C1714">
      <w:pPr>
        <w:jc w:val="both"/>
        <w:rPr>
          <w:rFonts w:ascii="Tahoma" w:hAnsi="Tahoma" w:cs="Tahoma"/>
        </w:rPr>
      </w:pPr>
      <w:r w:rsidRPr="007E769D">
        <w:rPr>
          <w:rFonts w:ascii="Tahoma" w:hAnsi="Tahoma" w:cs="Tahoma"/>
        </w:rPr>
        <w:t>Spory wynikające z niniejszej umowy rozstrzygane będą przez sąd właściwy dla siedziby Ubezpieczającego.</w:t>
      </w:r>
    </w:p>
    <w:p w14:paraId="17B7C0D2" w14:textId="77777777" w:rsidR="002C1714" w:rsidRDefault="002C1714" w:rsidP="001E2345">
      <w:pPr>
        <w:jc w:val="center"/>
        <w:rPr>
          <w:rFonts w:ascii="Tahoma" w:hAnsi="Tahoma" w:cs="Tahoma"/>
        </w:rPr>
      </w:pPr>
    </w:p>
    <w:p w14:paraId="7F6D0862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7E769D">
        <w:rPr>
          <w:rFonts w:ascii="Tahoma" w:hAnsi="Tahoma" w:cs="Tahoma"/>
        </w:rPr>
        <w:sym w:font="Times New Roman" w:char="00A7"/>
      </w:r>
      <w:r w:rsidRPr="007E769D">
        <w:rPr>
          <w:rFonts w:ascii="Tahoma" w:hAnsi="Tahoma" w:cs="Tahoma"/>
        </w:rPr>
        <w:t xml:space="preserve"> 1</w:t>
      </w:r>
      <w:r w:rsidR="002C1714" w:rsidRPr="007E769D">
        <w:rPr>
          <w:rFonts w:ascii="Tahoma" w:hAnsi="Tahoma" w:cs="Tahoma"/>
        </w:rPr>
        <w:t>5</w:t>
      </w:r>
    </w:p>
    <w:p w14:paraId="14E79E7A" w14:textId="77777777" w:rsidR="001E2345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Umowę sporządzono w dwóch jednobrzmiących egzemplarzach, po jednym dla każdej ze stron.</w:t>
      </w:r>
    </w:p>
    <w:p w14:paraId="14B76000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59EAA3E2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199E04AC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5E25FFB7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72D00963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3205091C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063B519D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2CB6B0BB" w14:textId="77777777" w:rsidR="007E769D" w:rsidRDefault="007E769D" w:rsidP="001E2345">
      <w:pPr>
        <w:jc w:val="both"/>
        <w:rPr>
          <w:rFonts w:ascii="Tahoma" w:hAnsi="Tahoma" w:cs="Tahoma"/>
        </w:rPr>
      </w:pPr>
    </w:p>
    <w:p w14:paraId="77A6AE5A" w14:textId="77777777" w:rsidR="007E769D" w:rsidRPr="00B23303" w:rsidRDefault="007E769D" w:rsidP="001E2345">
      <w:pPr>
        <w:jc w:val="both"/>
        <w:rPr>
          <w:rFonts w:ascii="Tahoma" w:hAnsi="Tahoma" w:cs="Tahoma"/>
        </w:rPr>
      </w:pPr>
    </w:p>
    <w:p w14:paraId="507BAA48" w14:textId="77777777" w:rsidR="001E2345" w:rsidRPr="00B23303" w:rsidRDefault="001E2345" w:rsidP="007E769D">
      <w:pPr>
        <w:ind w:left="708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                              ................................................... 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........................................................                             </w:t>
      </w:r>
    </w:p>
    <w:p w14:paraId="3340621A" w14:textId="77777777"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</w:t>
      </w:r>
      <w:r w:rsidR="007E769D">
        <w:rPr>
          <w:rFonts w:ascii="Tahoma" w:hAnsi="Tahoma" w:cs="Tahoma"/>
        </w:rPr>
        <w:tab/>
      </w:r>
      <w:r w:rsidR="007E769D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 xml:space="preserve"> </w:t>
      </w:r>
      <w:r w:rsidR="00B23303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                                                           </w:t>
      </w:r>
      <w:r w:rsidR="00B23303" w:rsidRPr="00B23303">
        <w:rPr>
          <w:rFonts w:ascii="Tahoma" w:hAnsi="Tahoma" w:cs="Tahoma"/>
        </w:rPr>
        <w:t>Ubezpieczający</w:t>
      </w:r>
    </w:p>
    <w:p w14:paraId="48004009" w14:textId="77777777" w:rsidR="005D4576" w:rsidRDefault="005D4576" w:rsidP="00B23303">
      <w:pPr>
        <w:ind w:firstLine="3402"/>
        <w:rPr>
          <w:rFonts w:ascii="Tahoma" w:hAnsi="Tahoma" w:cs="Tahoma"/>
          <w:b/>
        </w:rPr>
      </w:pPr>
    </w:p>
    <w:p w14:paraId="4CA562C6" w14:textId="77777777" w:rsidR="00FD6019" w:rsidRDefault="00FD6019" w:rsidP="00B23303">
      <w:pPr>
        <w:ind w:firstLine="3402"/>
        <w:rPr>
          <w:rFonts w:ascii="Tahoma" w:hAnsi="Tahoma" w:cs="Tahoma"/>
          <w:b/>
        </w:rPr>
      </w:pPr>
    </w:p>
    <w:p w14:paraId="7FCB2708" w14:textId="77777777" w:rsidR="00FD6019" w:rsidRDefault="00FD6019" w:rsidP="00B23303">
      <w:pPr>
        <w:ind w:firstLine="3402"/>
        <w:rPr>
          <w:rFonts w:ascii="Tahoma" w:hAnsi="Tahoma" w:cs="Tahoma"/>
          <w:b/>
        </w:rPr>
      </w:pPr>
    </w:p>
    <w:p w14:paraId="2FA56DB2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786E0F04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14305FD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7349865C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66B47440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3DCACC4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3DCBC29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62B4C62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61E1D20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C502014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68EB75BB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2C10784D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0EE3F4FF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5A3A9800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14E62F24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5DAB2436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099904EF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4E5F0C15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2F5F5181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76C68D77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3A2DF2A3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0FC219FB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246B5F98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463F008B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7A04A26B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1ED7DF7B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5AA527DB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0CF6E2EA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766BE320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23F544B4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13596D75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68C8E097" w14:textId="77777777" w:rsidR="00984149" w:rsidRDefault="00984149" w:rsidP="00B23303">
      <w:pPr>
        <w:ind w:firstLine="3402"/>
        <w:rPr>
          <w:rFonts w:ascii="Tahoma" w:hAnsi="Tahoma" w:cs="Tahoma"/>
          <w:b/>
        </w:rPr>
      </w:pPr>
    </w:p>
    <w:p w14:paraId="7D5CFECE" w14:textId="77777777" w:rsidR="007E769D" w:rsidRDefault="007E769D" w:rsidP="00B23303">
      <w:pPr>
        <w:ind w:firstLine="3402"/>
        <w:rPr>
          <w:rFonts w:ascii="Tahoma" w:hAnsi="Tahoma" w:cs="Tahoma"/>
          <w:b/>
        </w:rPr>
      </w:pPr>
    </w:p>
    <w:p w14:paraId="73A831FF" w14:textId="77777777" w:rsidR="00FD6019" w:rsidRPr="00FF7D86" w:rsidRDefault="00FD6019" w:rsidP="00FD6019">
      <w:pPr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>Załącznik  Nr 1</w:t>
      </w:r>
      <w:r w:rsidRPr="00402428">
        <w:rPr>
          <w:rFonts w:ascii="Tahoma" w:hAnsi="Tahoma" w:cs="Tahoma"/>
          <w:b/>
        </w:rPr>
        <w:t xml:space="preserve"> do umowy generalnej  ubezpieczenia z dnia …………</w:t>
      </w:r>
    </w:p>
    <w:p w14:paraId="16930BEF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223D92E3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2F38D7BF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32B98697" w14:textId="77777777" w:rsidR="00B23303" w:rsidRPr="00B23303" w:rsidRDefault="00B23303" w:rsidP="00B23303">
      <w:pPr>
        <w:rPr>
          <w:rFonts w:ascii="Tahoma" w:hAnsi="Tahoma" w:cs="Tahoma"/>
        </w:rPr>
      </w:pPr>
    </w:p>
    <w:p w14:paraId="126D1E48" w14:textId="77777777" w:rsidR="00B23303" w:rsidRPr="00B23303" w:rsidRDefault="00B23303" w:rsidP="00B23303">
      <w:pPr>
        <w:spacing w:line="360" w:lineRule="auto"/>
        <w:jc w:val="both"/>
        <w:rPr>
          <w:rFonts w:ascii="Tahoma" w:hAnsi="Tahoma" w:cs="Tahoma"/>
          <w:u w:val="single"/>
        </w:rPr>
      </w:pPr>
      <w:r w:rsidRPr="00F52A18">
        <w:rPr>
          <w:rFonts w:ascii="Tahoma" w:hAnsi="Tahoma" w:cs="Tahoma"/>
          <w:u w:val="single"/>
        </w:rPr>
        <w:t xml:space="preserve">Wykaz </w:t>
      </w:r>
      <w:r w:rsidR="001B225B" w:rsidRPr="00F52A18">
        <w:rPr>
          <w:rFonts w:ascii="Tahoma" w:hAnsi="Tahoma" w:cs="Tahoma"/>
          <w:u w:val="single"/>
        </w:rPr>
        <w:t>podmiotów</w:t>
      </w:r>
      <w:r w:rsidR="005D4576" w:rsidRPr="00F52A18">
        <w:rPr>
          <w:rFonts w:ascii="Tahoma" w:hAnsi="Tahoma" w:cs="Tahoma"/>
          <w:u w:val="single"/>
        </w:rPr>
        <w:t xml:space="preserve"> </w:t>
      </w:r>
      <w:r w:rsidRPr="00F52A18">
        <w:rPr>
          <w:rFonts w:ascii="Tahoma" w:hAnsi="Tahoma" w:cs="Tahoma"/>
          <w:u w:val="single"/>
        </w:rPr>
        <w:t>podlegających</w:t>
      </w:r>
      <w:r w:rsidRPr="00491E5A">
        <w:rPr>
          <w:rFonts w:ascii="Tahoma" w:hAnsi="Tahoma" w:cs="Tahoma"/>
          <w:u w:val="single"/>
        </w:rPr>
        <w:t xml:space="preserve"> ubezpieczeniu</w:t>
      </w:r>
      <w:r w:rsidR="005D4576" w:rsidRPr="00491E5A">
        <w:rPr>
          <w:rFonts w:ascii="Tahoma" w:hAnsi="Tahoma" w:cs="Tahoma"/>
          <w:u w:val="single"/>
        </w:rPr>
        <w:t xml:space="preserve"> (Ubezpieczeni)</w:t>
      </w:r>
      <w:r w:rsidRPr="00491E5A">
        <w:rPr>
          <w:rFonts w:ascii="Tahoma" w:hAnsi="Tahoma" w:cs="Tahoma"/>
          <w:u w:val="single"/>
        </w:rPr>
        <w:t>:</w:t>
      </w:r>
    </w:p>
    <w:p w14:paraId="7F2F784F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5B276BD4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……………………………………..</w:t>
      </w:r>
    </w:p>
    <w:p w14:paraId="12608B0C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</w:t>
      </w:r>
    </w:p>
    <w:p w14:paraId="1CC2F579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7E4FD994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</w:p>
    <w:p w14:paraId="585AEC90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</w:t>
      </w:r>
    </w:p>
    <w:p w14:paraId="33323C6F" w14:textId="77777777" w:rsidR="00B23303" w:rsidRPr="00B23303" w:rsidRDefault="00B23303" w:rsidP="00B23303">
      <w:pPr>
        <w:jc w:val="both"/>
        <w:rPr>
          <w:rFonts w:ascii="Tahoma" w:hAnsi="Tahoma" w:cs="Tahoma"/>
          <w:bCs/>
        </w:rPr>
      </w:pPr>
    </w:p>
    <w:p w14:paraId="29454C49" w14:textId="77777777" w:rsidR="00B23303" w:rsidRPr="00B23303" w:rsidRDefault="00B23303" w:rsidP="00B23303">
      <w:pPr>
        <w:rPr>
          <w:rFonts w:ascii="Tahoma" w:hAnsi="Tahoma" w:cs="Tahoma"/>
        </w:rPr>
      </w:pPr>
    </w:p>
    <w:p w14:paraId="628C5DD1" w14:textId="77777777" w:rsidR="00B23303" w:rsidRPr="00B23303" w:rsidRDefault="00B23303" w:rsidP="00B23303">
      <w:pPr>
        <w:rPr>
          <w:rFonts w:ascii="Tahoma" w:hAnsi="Tahoma" w:cs="Tahoma"/>
        </w:rPr>
      </w:pPr>
    </w:p>
    <w:p w14:paraId="3DF7F7D6" w14:textId="77777777" w:rsidR="00B23303" w:rsidRPr="00B23303" w:rsidRDefault="00B23303" w:rsidP="00B23303">
      <w:pPr>
        <w:rPr>
          <w:rFonts w:ascii="Tahoma" w:hAnsi="Tahoma" w:cs="Tahoma"/>
        </w:rPr>
      </w:pPr>
    </w:p>
    <w:p w14:paraId="6CEBAF92" w14:textId="77777777" w:rsidR="00B23303" w:rsidRPr="00B23303" w:rsidRDefault="00B23303" w:rsidP="00B23303">
      <w:pPr>
        <w:rPr>
          <w:rFonts w:ascii="Tahoma" w:hAnsi="Tahoma" w:cs="Tahoma"/>
        </w:rPr>
      </w:pPr>
    </w:p>
    <w:p w14:paraId="28BB6449" w14:textId="77777777" w:rsidR="00B23303" w:rsidRPr="00B23303" w:rsidRDefault="00B23303" w:rsidP="00B23303">
      <w:pPr>
        <w:rPr>
          <w:rFonts w:ascii="Tahoma" w:hAnsi="Tahoma" w:cs="Tahoma"/>
        </w:rPr>
      </w:pPr>
    </w:p>
    <w:p w14:paraId="3802FBE4" w14:textId="77777777" w:rsidR="00B23303" w:rsidRPr="00B23303" w:rsidRDefault="00B23303" w:rsidP="00B23303">
      <w:pPr>
        <w:rPr>
          <w:rFonts w:ascii="Tahoma" w:hAnsi="Tahoma" w:cs="Tahoma"/>
        </w:rPr>
      </w:pPr>
    </w:p>
    <w:p w14:paraId="65863C95" w14:textId="77777777" w:rsidR="00B23303" w:rsidRPr="00B23303" w:rsidRDefault="00B23303" w:rsidP="00B23303">
      <w:pPr>
        <w:rPr>
          <w:rFonts w:ascii="Tahoma" w:hAnsi="Tahoma" w:cs="Tahoma"/>
        </w:rPr>
      </w:pPr>
    </w:p>
    <w:p w14:paraId="69CF0967" w14:textId="77777777" w:rsidR="00B23303" w:rsidRPr="00B23303" w:rsidRDefault="00B23303" w:rsidP="00B23303">
      <w:pPr>
        <w:rPr>
          <w:rFonts w:ascii="Tahoma" w:hAnsi="Tahoma" w:cs="Tahoma"/>
        </w:rPr>
      </w:pPr>
    </w:p>
    <w:p w14:paraId="46A89620" w14:textId="77777777" w:rsidR="00B23303" w:rsidRPr="00B23303" w:rsidRDefault="00B23303" w:rsidP="007E769D">
      <w:pPr>
        <w:ind w:firstLine="708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4C941E12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="007E769D">
        <w:rPr>
          <w:rFonts w:ascii="Tahoma" w:hAnsi="Tahoma" w:cs="Tahoma"/>
        </w:rPr>
        <w:tab/>
      </w:r>
      <w:r w:rsidR="007E769D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 xml:space="preserve">   Ubezpieczyciel                                                         Ubezpieczający</w:t>
      </w:r>
    </w:p>
    <w:p w14:paraId="69526736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194E782F" w14:textId="77777777" w:rsidR="00B23303" w:rsidRPr="00B23303" w:rsidRDefault="00B23303" w:rsidP="00B23303">
      <w:pPr>
        <w:rPr>
          <w:rFonts w:ascii="Tahoma" w:hAnsi="Tahoma" w:cs="Tahoma"/>
        </w:rPr>
      </w:pPr>
    </w:p>
    <w:p w14:paraId="72655653" w14:textId="77777777" w:rsidR="00B23303" w:rsidRPr="00B23303" w:rsidRDefault="00B23303" w:rsidP="00B23303">
      <w:pPr>
        <w:rPr>
          <w:rFonts w:ascii="Tahoma" w:hAnsi="Tahoma" w:cs="Tahoma"/>
        </w:rPr>
      </w:pPr>
    </w:p>
    <w:p w14:paraId="34AD9149" w14:textId="77777777" w:rsidR="00B23303" w:rsidRPr="00B23303" w:rsidRDefault="00B23303" w:rsidP="00B23303">
      <w:pPr>
        <w:rPr>
          <w:rFonts w:ascii="Tahoma" w:hAnsi="Tahoma" w:cs="Tahoma"/>
        </w:rPr>
      </w:pPr>
    </w:p>
    <w:p w14:paraId="01AB5CFD" w14:textId="77777777" w:rsidR="00B23303" w:rsidRPr="00B23303" w:rsidRDefault="00B23303" w:rsidP="00B23303">
      <w:pPr>
        <w:rPr>
          <w:rFonts w:ascii="Tahoma" w:hAnsi="Tahoma" w:cs="Tahoma"/>
        </w:rPr>
      </w:pPr>
    </w:p>
    <w:p w14:paraId="261B039E" w14:textId="77777777" w:rsidR="00B23303" w:rsidRDefault="00B23303" w:rsidP="00B23303">
      <w:pPr>
        <w:rPr>
          <w:rFonts w:ascii="Tahoma" w:hAnsi="Tahoma" w:cs="Tahoma"/>
        </w:rPr>
      </w:pPr>
    </w:p>
    <w:p w14:paraId="75669698" w14:textId="77777777" w:rsidR="00B23303" w:rsidRDefault="00B23303" w:rsidP="00B23303">
      <w:pPr>
        <w:rPr>
          <w:rFonts w:ascii="Tahoma" w:hAnsi="Tahoma" w:cs="Tahoma"/>
        </w:rPr>
      </w:pPr>
    </w:p>
    <w:p w14:paraId="7BAC4006" w14:textId="77777777" w:rsidR="00B23303" w:rsidRDefault="00B23303" w:rsidP="00B23303">
      <w:pPr>
        <w:rPr>
          <w:rFonts w:ascii="Tahoma" w:hAnsi="Tahoma" w:cs="Tahoma"/>
        </w:rPr>
      </w:pPr>
    </w:p>
    <w:p w14:paraId="1A211B4C" w14:textId="77777777" w:rsidR="00B23303" w:rsidRPr="00B23303" w:rsidRDefault="00B23303" w:rsidP="00B23303">
      <w:pPr>
        <w:rPr>
          <w:rFonts w:ascii="Tahoma" w:hAnsi="Tahoma" w:cs="Tahoma"/>
        </w:rPr>
      </w:pPr>
    </w:p>
    <w:p w14:paraId="0320E27E" w14:textId="77777777" w:rsidR="007E769D" w:rsidRDefault="007E769D" w:rsidP="00B23303">
      <w:pPr>
        <w:ind w:firstLine="3402"/>
        <w:rPr>
          <w:rFonts w:ascii="Tahoma" w:hAnsi="Tahoma" w:cs="Tahoma"/>
        </w:rPr>
      </w:pPr>
    </w:p>
    <w:p w14:paraId="1F9DB1E0" w14:textId="77777777" w:rsidR="00E42F41" w:rsidRDefault="00E42F41" w:rsidP="00E42F41">
      <w:pPr>
        <w:rPr>
          <w:rFonts w:ascii="Tahoma" w:hAnsi="Tahoma" w:cs="Tahoma"/>
          <w:b/>
        </w:rPr>
      </w:pPr>
    </w:p>
    <w:p w14:paraId="7FBD9765" w14:textId="77777777" w:rsidR="00E42F41" w:rsidRDefault="00E42F41" w:rsidP="00E42F41">
      <w:pPr>
        <w:rPr>
          <w:rFonts w:ascii="Tahoma" w:hAnsi="Tahoma" w:cs="Tahoma"/>
          <w:b/>
        </w:rPr>
      </w:pPr>
    </w:p>
    <w:p w14:paraId="2765F74D" w14:textId="77777777" w:rsidR="00E42F41" w:rsidRDefault="00E42F41" w:rsidP="00E42F41">
      <w:pPr>
        <w:rPr>
          <w:rFonts w:ascii="Tahoma" w:hAnsi="Tahoma" w:cs="Tahoma"/>
          <w:b/>
        </w:rPr>
      </w:pPr>
    </w:p>
    <w:p w14:paraId="0DCD1752" w14:textId="77777777" w:rsidR="00E42F41" w:rsidRDefault="00E42F41" w:rsidP="00E42F41">
      <w:pPr>
        <w:rPr>
          <w:rFonts w:ascii="Tahoma" w:hAnsi="Tahoma" w:cs="Tahoma"/>
          <w:b/>
        </w:rPr>
      </w:pPr>
    </w:p>
    <w:p w14:paraId="1004702C" w14:textId="77777777" w:rsidR="00E42F41" w:rsidRDefault="00E42F41" w:rsidP="00E42F41">
      <w:pPr>
        <w:rPr>
          <w:rFonts w:ascii="Tahoma" w:hAnsi="Tahoma" w:cs="Tahoma"/>
          <w:b/>
        </w:rPr>
      </w:pPr>
    </w:p>
    <w:p w14:paraId="154FF11F" w14:textId="77777777" w:rsidR="00E42F41" w:rsidRDefault="00E42F41" w:rsidP="00E42F41">
      <w:pPr>
        <w:rPr>
          <w:rFonts w:ascii="Tahoma" w:hAnsi="Tahoma" w:cs="Tahoma"/>
          <w:b/>
        </w:rPr>
      </w:pPr>
    </w:p>
    <w:p w14:paraId="36E20163" w14:textId="77777777" w:rsidR="00E42F41" w:rsidRDefault="00E42F41" w:rsidP="00E42F41">
      <w:pPr>
        <w:rPr>
          <w:rFonts w:ascii="Tahoma" w:hAnsi="Tahoma" w:cs="Tahoma"/>
          <w:b/>
        </w:rPr>
      </w:pPr>
    </w:p>
    <w:p w14:paraId="175C059D" w14:textId="77777777" w:rsidR="00E42F41" w:rsidRDefault="00E42F41" w:rsidP="00E42F41">
      <w:pPr>
        <w:rPr>
          <w:rFonts w:ascii="Tahoma" w:hAnsi="Tahoma" w:cs="Tahoma"/>
          <w:b/>
        </w:rPr>
      </w:pPr>
    </w:p>
    <w:p w14:paraId="405018EC" w14:textId="77777777" w:rsidR="00E42F41" w:rsidRDefault="00E42F41" w:rsidP="00E42F41">
      <w:pPr>
        <w:rPr>
          <w:rFonts w:ascii="Tahoma" w:hAnsi="Tahoma" w:cs="Tahoma"/>
          <w:b/>
        </w:rPr>
      </w:pPr>
    </w:p>
    <w:p w14:paraId="5BD8FB1C" w14:textId="77777777" w:rsidR="00E42F41" w:rsidRDefault="00E42F41" w:rsidP="00E42F41">
      <w:pPr>
        <w:rPr>
          <w:rFonts w:ascii="Tahoma" w:hAnsi="Tahoma" w:cs="Tahoma"/>
          <w:b/>
        </w:rPr>
      </w:pPr>
    </w:p>
    <w:p w14:paraId="2E265829" w14:textId="77777777" w:rsidR="00E42F41" w:rsidRDefault="00E42F41" w:rsidP="00E42F41">
      <w:pPr>
        <w:rPr>
          <w:rFonts w:ascii="Tahoma" w:hAnsi="Tahoma" w:cs="Tahoma"/>
          <w:b/>
        </w:rPr>
      </w:pPr>
    </w:p>
    <w:p w14:paraId="1010E175" w14:textId="77777777" w:rsidR="00E42F41" w:rsidRDefault="00E42F41" w:rsidP="00E42F41">
      <w:pPr>
        <w:rPr>
          <w:rFonts w:ascii="Tahoma" w:hAnsi="Tahoma" w:cs="Tahoma"/>
          <w:b/>
        </w:rPr>
      </w:pPr>
    </w:p>
    <w:p w14:paraId="72A600B2" w14:textId="77777777" w:rsidR="00E42F41" w:rsidRDefault="00E42F41" w:rsidP="00E42F41">
      <w:pPr>
        <w:rPr>
          <w:rFonts w:ascii="Tahoma" w:hAnsi="Tahoma" w:cs="Tahoma"/>
          <w:b/>
        </w:rPr>
      </w:pPr>
    </w:p>
    <w:p w14:paraId="65759988" w14:textId="77777777" w:rsidR="00E42F41" w:rsidRDefault="00E42F41" w:rsidP="00E42F41">
      <w:pPr>
        <w:rPr>
          <w:rFonts w:ascii="Tahoma" w:hAnsi="Tahoma" w:cs="Tahoma"/>
          <w:b/>
        </w:rPr>
      </w:pPr>
    </w:p>
    <w:p w14:paraId="6B8FF3C2" w14:textId="77777777" w:rsidR="00E42F41" w:rsidRDefault="00E42F41" w:rsidP="00E42F41">
      <w:pPr>
        <w:rPr>
          <w:rFonts w:ascii="Tahoma" w:hAnsi="Tahoma" w:cs="Tahoma"/>
          <w:b/>
        </w:rPr>
      </w:pPr>
    </w:p>
    <w:p w14:paraId="0C875543" w14:textId="77777777" w:rsidR="00E42F41" w:rsidRDefault="00E42F41" w:rsidP="00E42F41">
      <w:pPr>
        <w:rPr>
          <w:rFonts w:ascii="Tahoma" w:hAnsi="Tahoma" w:cs="Tahoma"/>
          <w:b/>
        </w:rPr>
      </w:pPr>
    </w:p>
    <w:p w14:paraId="3EDEA183" w14:textId="77777777" w:rsidR="00E42F41" w:rsidRDefault="00E42F41" w:rsidP="00E42F41">
      <w:pPr>
        <w:rPr>
          <w:rFonts w:ascii="Tahoma" w:hAnsi="Tahoma" w:cs="Tahoma"/>
          <w:b/>
        </w:rPr>
      </w:pPr>
    </w:p>
    <w:p w14:paraId="7DE704F0" w14:textId="77777777" w:rsidR="00E42F41" w:rsidRDefault="00E42F41" w:rsidP="00E42F41">
      <w:pPr>
        <w:rPr>
          <w:rFonts w:ascii="Tahoma" w:hAnsi="Tahoma" w:cs="Tahoma"/>
          <w:b/>
        </w:rPr>
      </w:pPr>
    </w:p>
    <w:p w14:paraId="22B5700A" w14:textId="77777777" w:rsidR="00E42F41" w:rsidRDefault="00E42F41" w:rsidP="00E42F41">
      <w:pPr>
        <w:rPr>
          <w:rFonts w:ascii="Tahoma" w:hAnsi="Tahoma" w:cs="Tahoma"/>
          <w:b/>
        </w:rPr>
      </w:pPr>
    </w:p>
    <w:p w14:paraId="2597E50F" w14:textId="77777777" w:rsidR="00E42F41" w:rsidRDefault="00E42F41" w:rsidP="00E42F41">
      <w:pPr>
        <w:rPr>
          <w:rFonts w:ascii="Tahoma" w:hAnsi="Tahoma" w:cs="Tahoma"/>
          <w:b/>
        </w:rPr>
      </w:pPr>
    </w:p>
    <w:p w14:paraId="4F3B377B" w14:textId="77777777" w:rsidR="00E42F41" w:rsidRDefault="00E42F41" w:rsidP="00E42F41">
      <w:pPr>
        <w:rPr>
          <w:rFonts w:ascii="Tahoma" w:hAnsi="Tahoma" w:cs="Tahoma"/>
          <w:b/>
        </w:rPr>
      </w:pPr>
    </w:p>
    <w:p w14:paraId="2DCC4B04" w14:textId="77777777" w:rsidR="00E42F41" w:rsidRDefault="00E42F41" w:rsidP="00E42F41">
      <w:pPr>
        <w:rPr>
          <w:rFonts w:ascii="Tahoma" w:hAnsi="Tahoma" w:cs="Tahoma"/>
          <w:b/>
        </w:rPr>
      </w:pPr>
    </w:p>
    <w:p w14:paraId="1166B06C" w14:textId="77777777" w:rsidR="00B23303" w:rsidRPr="00E42F41" w:rsidRDefault="00B23303" w:rsidP="00E42F41">
      <w:pPr>
        <w:rPr>
          <w:rFonts w:ascii="Tahoma" w:hAnsi="Tahoma" w:cs="Tahoma"/>
          <w:b/>
        </w:rPr>
      </w:pPr>
      <w:r w:rsidRPr="00E42F41">
        <w:rPr>
          <w:rFonts w:ascii="Tahoma" w:hAnsi="Tahoma" w:cs="Tahoma"/>
          <w:b/>
        </w:rPr>
        <w:lastRenderedPageBreak/>
        <w:t>Załącznik  Nr 2 do umowy generalnej  ubezpieczenia z dnia ………</w:t>
      </w:r>
      <w:r w:rsidR="00E42F41">
        <w:rPr>
          <w:rFonts w:ascii="Tahoma" w:hAnsi="Tahoma" w:cs="Tahoma"/>
          <w:b/>
        </w:rPr>
        <w:t>……………..</w:t>
      </w:r>
      <w:r w:rsidRPr="00E42F41">
        <w:rPr>
          <w:rFonts w:ascii="Tahoma" w:hAnsi="Tahoma" w:cs="Tahoma"/>
          <w:b/>
        </w:rPr>
        <w:t>.</w:t>
      </w:r>
    </w:p>
    <w:p w14:paraId="2B8ADC27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092C917F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0DD67A00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781302B3" w14:textId="77777777" w:rsidR="00B23303" w:rsidRPr="00B23303" w:rsidRDefault="00B23303" w:rsidP="00B23303">
      <w:pPr>
        <w:pStyle w:val="Nagwek4"/>
        <w:spacing w:line="360" w:lineRule="auto"/>
        <w:ind w:left="360" w:hanging="360"/>
        <w:rPr>
          <w:rFonts w:ascii="Tahoma" w:hAnsi="Tahoma" w:cs="Tahoma"/>
          <w:b w:val="0"/>
          <w:sz w:val="20"/>
          <w:szCs w:val="20"/>
        </w:rPr>
      </w:pPr>
      <w:r w:rsidRPr="00B23303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14:paraId="0C5B8FC8" w14:textId="77777777" w:rsidR="00B23303" w:rsidRPr="00B23303" w:rsidRDefault="00B23303" w:rsidP="00B23303">
      <w:pPr>
        <w:jc w:val="both"/>
        <w:rPr>
          <w:rFonts w:ascii="Tahoma" w:hAnsi="Tahoma" w:cs="Tahoma"/>
        </w:rPr>
      </w:pPr>
    </w:p>
    <w:p w14:paraId="2FA79DC9" w14:textId="77777777" w:rsidR="00B23303" w:rsidRPr="00B23303" w:rsidRDefault="00B23303" w:rsidP="00B23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Pr="00B23303">
        <w:rPr>
          <w:rFonts w:ascii="Tahoma" w:hAnsi="Tahoma" w:cs="Tahoma"/>
        </w:rPr>
        <w:t>Tu trzeba wkleić k</w:t>
      </w:r>
      <w:r>
        <w:rPr>
          <w:rFonts w:ascii="Tahoma" w:hAnsi="Tahoma" w:cs="Tahoma"/>
        </w:rPr>
        <w:t>lauzule zaakceptowane w ofercie]</w:t>
      </w:r>
    </w:p>
    <w:p w14:paraId="4C5CEF5A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2457268A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3E6E439D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2724C2D1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48528B2A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21B1AFCA" w14:textId="77777777" w:rsidR="00B23303" w:rsidRP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38B19094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F046073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5F4D7B9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D0493AD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3A2018F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92276C7" w14:textId="77777777" w:rsid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A33BA76" w14:textId="77777777" w:rsidR="00E42F41" w:rsidRDefault="00E42F41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6D85189B" w14:textId="77777777" w:rsidR="00E42F41" w:rsidRPr="00B23303" w:rsidRDefault="00E42F41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260DE70C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7E659132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9802334" w14:textId="77777777" w:rsidR="00B23303" w:rsidRPr="00B23303" w:rsidRDefault="00B23303" w:rsidP="00E42F41">
      <w:pPr>
        <w:ind w:firstLine="708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63D33511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="00E42F41">
        <w:rPr>
          <w:rFonts w:ascii="Tahoma" w:hAnsi="Tahoma" w:cs="Tahoma"/>
        </w:rPr>
        <w:tab/>
      </w:r>
      <w:r w:rsidR="00E42F41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 xml:space="preserve">    Ubezpieczyciel                                                        Ubezpieczający</w:t>
      </w:r>
    </w:p>
    <w:p w14:paraId="38A7A957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1318321E" w14:textId="77777777" w:rsidR="00B23303" w:rsidRPr="00B23303" w:rsidRDefault="00B23303" w:rsidP="00B23303">
      <w:pPr>
        <w:rPr>
          <w:rFonts w:ascii="Tahoma" w:hAnsi="Tahoma" w:cs="Tahoma"/>
        </w:rPr>
      </w:pPr>
    </w:p>
    <w:p w14:paraId="224775A1" w14:textId="77777777" w:rsidR="00B23303" w:rsidRPr="00B23303" w:rsidRDefault="00B23303" w:rsidP="00B23303">
      <w:pPr>
        <w:rPr>
          <w:rFonts w:ascii="Tahoma" w:hAnsi="Tahoma" w:cs="Tahoma"/>
        </w:rPr>
      </w:pPr>
    </w:p>
    <w:p w14:paraId="2A7854F7" w14:textId="77777777" w:rsidR="00B23303" w:rsidRPr="00B23303" w:rsidRDefault="00B23303" w:rsidP="00B23303">
      <w:pPr>
        <w:rPr>
          <w:rFonts w:ascii="Tahoma" w:hAnsi="Tahoma" w:cs="Tahoma"/>
        </w:rPr>
      </w:pPr>
    </w:p>
    <w:p w14:paraId="65605966" w14:textId="77777777" w:rsidR="00B23303" w:rsidRDefault="00B23303" w:rsidP="00B23303">
      <w:pPr>
        <w:rPr>
          <w:rFonts w:ascii="Tahoma" w:hAnsi="Tahoma" w:cs="Tahoma"/>
        </w:rPr>
      </w:pPr>
    </w:p>
    <w:p w14:paraId="3C529DCF" w14:textId="77777777" w:rsidR="00B23303" w:rsidRDefault="00B23303" w:rsidP="00B23303">
      <w:pPr>
        <w:rPr>
          <w:rFonts w:ascii="Tahoma" w:hAnsi="Tahoma" w:cs="Tahoma"/>
        </w:rPr>
      </w:pPr>
    </w:p>
    <w:p w14:paraId="487CDC6D" w14:textId="77777777" w:rsidR="00B23303" w:rsidRDefault="00B23303" w:rsidP="00B23303">
      <w:pPr>
        <w:rPr>
          <w:rFonts w:ascii="Tahoma" w:hAnsi="Tahoma" w:cs="Tahoma"/>
        </w:rPr>
      </w:pPr>
    </w:p>
    <w:p w14:paraId="79210D59" w14:textId="77777777" w:rsidR="00B23303" w:rsidRDefault="00B23303" w:rsidP="00B23303">
      <w:pPr>
        <w:rPr>
          <w:rFonts w:ascii="Tahoma" w:hAnsi="Tahoma" w:cs="Tahoma"/>
        </w:rPr>
      </w:pPr>
    </w:p>
    <w:p w14:paraId="040A01AD" w14:textId="77777777" w:rsidR="00B23303" w:rsidRDefault="00B23303" w:rsidP="00B23303">
      <w:pPr>
        <w:rPr>
          <w:rFonts w:ascii="Tahoma" w:hAnsi="Tahoma" w:cs="Tahoma"/>
        </w:rPr>
      </w:pPr>
    </w:p>
    <w:p w14:paraId="0EEF0485" w14:textId="77777777" w:rsidR="00B23303" w:rsidRDefault="00B23303" w:rsidP="00B23303">
      <w:pPr>
        <w:rPr>
          <w:rFonts w:ascii="Tahoma" w:hAnsi="Tahoma" w:cs="Tahoma"/>
        </w:rPr>
      </w:pPr>
    </w:p>
    <w:p w14:paraId="028D1E6A" w14:textId="77777777" w:rsidR="00B23303" w:rsidRDefault="00B23303" w:rsidP="00B23303">
      <w:pPr>
        <w:rPr>
          <w:rFonts w:ascii="Tahoma" w:hAnsi="Tahoma" w:cs="Tahoma"/>
        </w:rPr>
      </w:pPr>
    </w:p>
    <w:p w14:paraId="7AD46F8B" w14:textId="77777777" w:rsidR="00B23303" w:rsidRDefault="00B23303" w:rsidP="00B23303">
      <w:pPr>
        <w:rPr>
          <w:rFonts w:ascii="Tahoma" w:hAnsi="Tahoma" w:cs="Tahoma"/>
        </w:rPr>
      </w:pPr>
    </w:p>
    <w:p w14:paraId="42C819B0" w14:textId="77777777" w:rsidR="00B23303" w:rsidRDefault="00B23303" w:rsidP="00B23303">
      <w:pPr>
        <w:rPr>
          <w:rFonts w:ascii="Tahoma" w:hAnsi="Tahoma" w:cs="Tahoma"/>
        </w:rPr>
      </w:pPr>
    </w:p>
    <w:p w14:paraId="118E5EF7" w14:textId="77777777" w:rsidR="002C1714" w:rsidRDefault="002C1714" w:rsidP="00B23303">
      <w:pPr>
        <w:rPr>
          <w:rFonts w:ascii="Tahoma" w:hAnsi="Tahoma" w:cs="Tahoma"/>
        </w:rPr>
      </w:pPr>
    </w:p>
    <w:p w14:paraId="1DDDDE08" w14:textId="77777777" w:rsidR="002C1714" w:rsidRDefault="002C1714" w:rsidP="00B23303">
      <w:pPr>
        <w:rPr>
          <w:rFonts w:ascii="Tahoma" w:hAnsi="Tahoma" w:cs="Tahoma"/>
        </w:rPr>
      </w:pPr>
    </w:p>
    <w:p w14:paraId="639BAA80" w14:textId="77777777" w:rsidR="00B23303" w:rsidRDefault="00B23303" w:rsidP="00B23303">
      <w:pPr>
        <w:rPr>
          <w:rFonts w:ascii="Tahoma" w:hAnsi="Tahoma" w:cs="Tahoma"/>
        </w:rPr>
      </w:pPr>
    </w:p>
    <w:p w14:paraId="65E8E948" w14:textId="77777777" w:rsidR="00B23303" w:rsidRDefault="00B23303" w:rsidP="00B23303">
      <w:pPr>
        <w:rPr>
          <w:rFonts w:ascii="Tahoma" w:hAnsi="Tahoma" w:cs="Tahoma"/>
        </w:rPr>
      </w:pPr>
    </w:p>
    <w:p w14:paraId="334A67DE" w14:textId="77777777" w:rsidR="00B23303" w:rsidRDefault="00B23303" w:rsidP="00B23303">
      <w:pPr>
        <w:rPr>
          <w:rFonts w:ascii="Tahoma" w:hAnsi="Tahoma" w:cs="Tahoma"/>
        </w:rPr>
      </w:pPr>
    </w:p>
    <w:p w14:paraId="487F7B07" w14:textId="77777777" w:rsidR="00B23303" w:rsidRPr="00B23303" w:rsidRDefault="00B23303" w:rsidP="00B23303">
      <w:pPr>
        <w:rPr>
          <w:rFonts w:ascii="Tahoma" w:hAnsi="Tahoma" w:cs="Tahoma"/>
        </w:rPr>
      </w:pPr>
    </w:p>
    <w:p w14:paraId="5D9F8B0A" w14:textId="77777777" w:rsidR="00B23303" w:rsidRPr="00B23303" w:rsidRDefault="00B23303" w:rsidP="00B23303">
      <w:pPr>
        <w:rPr>
          <w:rFonts w:ascii="Tahoma" w:hAnsi="Tahoma" w:cs="Tahoma"/>
        </w:rPr>
      </w:pPr>
    </w:p>
    <w:p w14:paraId="4CA5F41F" w14:textId="77777777" w:rsidR="00B23303" w:rsidRPr="00B23303" w:rsidRDefault="00B23303" w:rsidP="00B23303">
      <w:pPr>
        <w:rPr>
          <w:rFonts w:ascii="Tahoma" w:hAnsi="Tahoma" w:cs="Tahoma"/>
        </w:rPr>
      </w:pPr>
    </w:p>
    <w:p w14:paraId="15931BE9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7A27A88" w14:textId="77777777" w:rsidR="00B23303" w:rsidRPr="00B23303" w:rsidRDefault="00B23303" w:rsidP="00B23303">
      <w:pPr>
        <w:rPr>
          <w:rFonts w:ascii="Tahoma" w:hAnsi="Tahoma" w:cs="Tahoma"/>
        </w:rPr>
      </w:pPr>
    </w:p>
    <w:p w14:paraId="3F4398C9" w14:textId="77777777" w:rsidR="00B23303" w:rsidRDefault="00B23303" w:rsidP="001E2345">
      <w:pPr>
        <w:rPr>
          <w:rFonts w:ascii="Tahoma" w:hAnsi="Tahoma" w:cs="Tahoma"/>
        </w:rPr>
      </w:pPr>
    </w:p>
    <w:p w14:paraId="1F4927A5" w14:textId="77777777" w:rsidR="009065B0" w:rsidRDefault="009065B0" w:rsidP="001E2345">
      <w:pPr>
        <w:rPr>
          <w:rFonts w:ascii="Tahoma" w:hAnsi="Tahoma" w:cs="Tahoma"/>
        </w:rPr>
      </w:pPr>
    </w:p>
    <w:p w14:paraId="5482A980" w14:textId="77777777" w:rsidR="009065B0" w:rsidRDefault="009065B0" w:rsidP="001E2345">
      <w:pPr>
        <w:rPr>
          <w:rFonts w:ascii="Tahoma" w:hAnsi="Tahoma" w:cs="Tahoma"/>
        </w:rPr>
      </w:pPr>
    </w:p>
    <w:p w14:paraId="33AD750F" w14:textId="77777777" w:rsidR="009065B0" w:rsidRDefault="009065B0" w:rsidP="001E2345">
      <w:pPr>
        <w:rPr>
          <w:rFonts w:ascii="Tahoma" w:hAnsi="Tahoma" w:cs="Tahoma"/>
        </w:rPr>
      </w:pPr>
    </w:p>
    <w:p w14:paraId="207086F6" w14:textId="77777777" w:rsidR="009065B0" w:rsidRDefault="009065B0" w:rsidP="001E2345">
      <w:pPr>
        <w:rPr>
          <w:rFonts w:ascii="Tahoma" w:hAnsi="Tahoma" w:cs="Tahoma"/>
        </w:rPr>
      </w:pPr>
    </w:p>
    <w:p w14:paraId="17F63BEC" w14:textId="77777777" w:rsidR="007E74C9" w:rsidRDefault="007E74C9" w:rsidP="001E2345">
      <w:pPr>
        <w:rPr>
          <w:rFonts w:ascii="Tahoma" w:hAnsi="Tahoma" w:cs="Tahoma"/>
        </w:rPr>
        <w:sectPr w:rsidR="007E74C9" w:rsidSect="00D43F5F">
          <w:headerReference w:type="default" r:id="rId8"/>
          <w:footerReference w:type="even" r:id="rId9"/>
          <w:pgSz w:w="11906" w:h="16838"/>
          <w:pgMar w:top="1110" w:right="1133" w:bottom="1417" w:left="851" w:header="426" w:footer="708" w:gutter="0"/>
          <w:cols w:space="708"/>
          <w:docGrid w:linePitch="360"/>
        </w:sectPr>
      </w:pPr>
    </w:p>
    <w:p w14:paraId="5C659B2F" w14:textId="77777777" w:rsidR="009065B0" w:rsidRPr="00E42F41" w:rsidRDefault="009065B0" w:rsidP="00E42F41">
      <w:pPr>
        <w:rPr>
          <w:rFonts w:ascii="Tahoma" w:hAnsi="Tahoma" w:cs="Tahoma"/>
        </w:rPr>
      </w:pPr>
      <w:r w:rsidRPr="00E42F41">
        <w:rPr>
          <w:rFonts w:ascii="Tahoma" w:hAnsi="Tahoma" w:cs="Tahoma"/>
          <w:b/>
        </w:rPr>
        <w:lastRenderedPageBreak/>
        <w:t xml:space="preserve">Załącznik  Nr 3 </w:t>
      </w:r>
      <w:r w:rsidR="00E42F41" w:rsidRPr="00E42F41">
        <w:rPr>
          <w:rFonts w:ascii="Tahoma" w:hAnsi="Tahoma" w:cs="Tahoma"/>
          <w:b/>
        </w:rPr>
        <w:t xml:space="preserve">do umowy generalnej  ubezpieczenia z dnia ……………………... - </w:t>
      </w:r>
      <w:r w:rsidRPr="00E42F41">
        <w:rPr>
          <w:rFonts w:ascii="Tahoma" w:hAnsi="Tahoma" w:cs="Tahoma"/>
        </w:rPr>
        <w:t xml:space="preserve">Warunki i zakres ubezpieczenia Gminy </w:t>
      </w:r>
      <w:r w:rsidR="00E42F41" w:rsidRPr="00E42F41">
        <w:rPr>
          <w:rFonts w:ascii="Tahoma" w:hAnsi="Tahoma" w:cs="Tahoma"/>
        </w:rPr>
        <w:t>………….</w:t>
      </w:r>
      <w:r w:rsidRPr="00E42F41">
        <w:rPr>
          <w:rFonts w:ascii="Tahoma" w:hAnsi="Tahoma" w:cs="Tahoma"/>
        </w:rPr>
        <w:t>……. (wyciąg z programu ubezpieczenia)</w:t>
      </w:r>
    </w:p>
    <w:p w14:paraId="40FF3ABB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1A7CFDEA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4825B5A7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69B6919F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1BFD6551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6324A51F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0FDF8828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D771D9B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2DB78A31" w14:textId="77777777" w:rsidR="00E42F41" w:rsidRDefault="00E42F41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53D4D31" w14:textId="77777777" w:rsidR="00E42F41" w:rsidRDefault="00E42F41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4BC7575F" w14:textId="77777777" w:rsidR="00E42F41" w:rsidRDefault="00E42F41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96FBA0B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E410C5E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08439DA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BAC59E2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E00E5FA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3838E79" w14:textId="77777777" w:rsidR="009065B0" w:rsidRPr="00B23303" w:rsidRDefault="009065B0" w:rsidP="00E42F41">
      <w:pPr>
        <w:ind w:firstLine="708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28FD8BF4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</w:t>
      </w:r>
      <w:r w:rsidR="00E42F41">
        <w:rPr>
          <w:rFonts w:ascii="Tahoma" w:hAnsi="Tahoma" w:cs="Tahoma"/>
        </w:rPr>
        <w:tab/>
      </w:r>
      <w:r w:rsidR="00E42F41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 xml:space="preserve">  Ubezpieczyciel                                                         Ubezpieczający</w:t>
      </w:r>
    </w:p>
    <w:p w14:paraId="21EEDADF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634F5E92" w14:textId="77777777" w:rsidR="009065B0" w:rsidRPr="00B23303" w:rsidRDefault="009065B0" w:rsidP="009065B0">
      <w:pPr>
        <w:rPr>
          <w:rFonts w:ascii="Tahoma" w:hAnsi="Tahoma" w:cs="Tahoma"/>
        </w:rPr>
      </w:pPr>
    </w:p>
    <w:p w14:paraId="76EC04C4" w14:textId="77777777" w:rsidR="009065B0" w:rsidRPr="00B23303" w:rsidRDefault="009065B0" w:rsidP="009065B0">
      <w:pPr>
        <w:rPr>
          <w:rFonts w:ascii="Tahoma" w:hAnsi="Tahoma" w:cs="Tahoma"/>
        </w:rPr>
      </w:pPr>
    </w:p>
    <w:p w14:paraId="577FCB76" w14:textId="77777777" w:rsidR="009065B0" w:rsidRDefault="009065B0" w:rsidP="009065B0">
      <w:pPr>
        <w:rPr>
          <w:rFonts w:ascii="Tahoma" w:hAnsi="Tahoma" w:cs="Tahoma"/>
        </w:rPr>
      </w:pPr>
    </w:p>
    <w:p w14:paraId="5CAD5C3C" w14:textId="77777777" w:rsidR="009065B0" w:rsidRPr="00B23303" w:rsidRDefault="009065B0" w:rsidP="009065B0">
      <w:pPr>
        <w:rPr>
          <w:rFonts w:ascii="Tahoma" w:hAnsi="Tahoma" w:cs="Tahoma"/>
        </w:rPr>
      </w:pPr>
    </w:p>
    <w:p w14:paraId="01B858FF" w14:textId="77777777" w:rsidR="009065B0" w:rsidRPr="00B23303" w:rsidRDefault="009065B0" w:rsidP="009065B0">
      <w:pPr>
        <w:rPr>
          <w:rFonts w:ascii="Tahoma" w:hAnsi="Tahoma" w:cs="Tahoma"/>
        </w:rPr>
      </w:pPr>
    </w:p>
    <w:p w14:paraId="183AD108" w14:textId="77777777" w:rsidR="009065B0" w:rsidRPr="00B23303" w:rsidRDefault="009065B0" w:rsidP="009065B0">
      <w:pPr>
        <w:rPr>
          <w:rFonts w:ascii="Tahoma" w:hAnsi="Tahoma" w:cs="Tahoma"/>
        </w:rPr>
      </w:pPr>
    </w:p>
    <w:p w14:paraId="2371E1B3" w14:textId="77777777" w:rsidR="009065B0" w:rsidRDefault="009065B0" w:rsidP="009065B0">
      <w:pPr>
        <w:rPr>
          <w:rFonts w:ascii="Tahoma" w:hAnsi="Tahoma" w:cs="Tahoma"/>
        </w:rPr>
      </w:pPr>
    </w:p>
    <w:p w14:paraId="62EC4693" w14:textId="77777777" w:rsidR="002C1714" w:rsidRPr="00B23303" w:rsidRDefault="002C1714" w:rsidP="009065B0">
      <w:pPr>
        <w:rPr>
          <w:rFonts w:ascii="Tahoma" w:hAnsi="Tahoma" w:cs="Tahoma"/>
        </w:rPr>
      </w:pPr>
    </w:p>
    <w:p w14:paraId="1D5C583C" w14:textId="77777777" w:rsidR="009065B0" w:rsidRPr="00B23303" w:rsidRDefault="009065B0" w:rsidP="001E2345">
      <w:pPr>
        <w:rPr>
          <w:rFonts w:ascii="Tahoma" w:hAnsi="Tahoma" w:cs="Tahoma"/>
        </w:rPr>
      </w:pPr>
    </w:p>
    <w:sectPr w:rsidR="009065B0" w:rsidRPr="00B23303" w:rsidSect="00E42F41">
      <w:footerReference w:type="default" r:id="rId10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CA011" w14:textId="77777777" w:rsidR="00D24075" w:rsidRDefault="00D24075">
      <w:r>
        <w:separator/>
      </w:r>
    </w:p>
  </w:endnote>
  <w:endnote w:type="continuationSeparator" w:id="0">
    <w:p w14:paraId="01F0B5A3" w14:textId="77777777" w:rsidR="00D24075" w:rsidRDefault="00D2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BE0E" w14:textId="77777777"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6E12C" w14:textId="77777777" w:rsidR="00D4647C" w:rsidRDefault="00D4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6D8B1" w14:textId="77777777" w:rsidR="007E74C9" w:rsidRPr="002C1714" w:rsidRDefault="007E74C9" w:rsidP="002C1714">
    <w:pPr>
      <w:pStyle w:val="Stopka"/>
    </w:pPr>
    <w:r w:rsidRPr="002C17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1BFAC" w14:textId="77777777" w:rsidR="00D24075" w:rsidRDefault="00D24075">
      <w:r>
        <w:separator/>
      </w:r>
    </w:p>
  </w:footnote>
  <w:footnote w:type="continuationSeparator" w:id="0">
    <w:p w14:paraId="4AC2D038" w14:textId="77777777" w:rsidR="00D24075" w:rsidRDefault="00D2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46F28" w14:textId="77777777" w:rsidR="00E17BAD" w:rsidRPr="00E17BAD" w:rsidRDefault="001C7563">
    <w:pPr>
      <w:pStyle w:val="Nagwek"/>
      <w:jc w:val="right"/>
      <w:rPr>
        <w:rFonts w:ascii="Tahoma" w:hAnsi="Tahoma" w:cs="Tahoma"/>
        <w:sz w:val="18"/>
        <w:szCs w:val="18"/>
      </w:rPr>
    </w:pPr>
    <w:r>
      <w:rPr>
        <w:noProof/>
      </w:rPr>
      <w:pict w14:anchorId="306FE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style="position:absolute;left:0;text-align:left;margin-left:-.4pt;margin-top:-7.6pt;width:108.8pt;height:25pt;z-index:25165772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</v:shape>
      </w:pict>
    </w:r>
    <w:r w:rsidR="00E17BAD" w:rsidRPr="00E17BAD">
      <w:rPr>
        <w:rFonts w:ascii="Tahoma" w:hAnsi="Tahoma" w:cs="Tahoma"/>
        <w:sz w:val="18"/>
        <w:szCs w:val="18"/>
      </w:rPr>
      <w:t xml:space="preserve">Strona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PAGE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984149">
      <w:rPr>
        <w:rFonts w:ascii="Tahoma" w:hAnsi="Tahoma" w:cs="Tahoma"/>
        <w:b/>
        <w:bCs/>
        <w:noProof/>
        <w:sz w:val="18"/>
        <w:szCs w:val="18"/>
      </w:rPr>
      <w:t>8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  <w:r w:rsidR="00E17BAD" w:rsidRPr="00E17BAD">
      <w:rPr>
        <w:rFonts w:ascii="Tahoma" w:hAnsi="Tahoma" w:cs="Tahoma"/>
        <w:sz w:val="18"/>
        <w:szCs w:val="18"/>
      </w:rPr>
      <w:t xml:space="preserve"> z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NUMPAGES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984149">
      <w:rPr>
        <w:rFonts w:ascii="Tahoma" w:hAnsi="Tahoma" w:cs="Tahoma"/>
        <w:b/>
        <w:bCs/>
        <w:noProof/>
        <w:sz w:val="18"/>
        <w:szCs w:val="18"/>
      </w:rPr>
      <w:t>8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</w:p>
  <w:p w14:paraId="10A921EC" w14:textId="77777777" w:rsidR="00E17BAD" w:rsidRDefault="001C7563">
    <w:pPr>
      <w:pStyle w:val="Nagwek"/>
    </w:pPr>
    <w:r>
      <w:rPr>
        <w:rFonts w:ascii="Verdana" w:hAnsi="Verdana"/>
        <w:noProof/>
        <w:sz w:val="15"/>
        <w:szCs w:val="15"/>
      </w:rPr>
      <w:pict w14:anchorId="50A1CDCC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E5115"/>
    <w:rsid w:val="000F10C3"/>
    <w:rsid w:val="0011283D"/>
    <w:rsid w:val="001A4DF7"/>
    <w:rsid w:val="001B03A7"/>
    <w:rsid w:val="001B225B"/>
    <w:rsid w:val="001C1B74"/>
    <w:rsid w:val="001C7563"/>
    <w:rsid w:val="001E0193"/>
    <w:rsid w:val="001E2345"/>
    <w:rsid w:val="00213AEE"/>
    <w:rsid w:val="0028251F"/>
    <w:rsid w:val="002A10F2"/>
    <w:rsid w:val="002A4E66"/>
    <w:rsid w:val="002C1714"/>
    <w:rsid w:val="00324A2A"/>
    <w:rsid w:val="00346200"/>
    <w:rsid w:val="003903E4"/>
    <w:rsid w:val="003C6D1B"/>
    <w:rsid w:val="00416A24"/>
    <w:rsid w:val="004243B6"/>
    <w:rsid w:val="00491E5A"/>
    <w:rsid w:val="004A531A"/>
    <w:rsid w:val="004A7B66"/>
    <w:rsid w:val="004C7F40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707F"/>
    <w:rsid w:val="007E2991"/>
    <w:rsid w:val="007E4343"/>
    <w:rsid w:val="007E74C9"/>
    <w:rsid w:val="007E769D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84149"/>
    <w:rsid w:val="0099778B"/>
    <w:rsid w:val="009C0B8C"/>
    <w:rsid w:val="009D21E4"/>
    <w:rsid w:val="00A06C25"/>
    <w:rsid w:val="00A3074F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1EC9"/>
    <w:rsid w:val="00B54333"/>
    <w:rsid w:val="00B913A8"/>
    <w:rsid w:val="00B97FC1"/>
    <w:rsid w:val="00BB2F59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13727"/>
    <w:rsid w:val="00D24075"/>
    <w:rsid w:val="00D43F5F"/>
    <w:rsid w:val="00D4647C"/>
    <w:rsid w:val="00D71148"/>
    <w:rsid w:val="00D73229"/>
    <w:rsid w:val="00DC7273"/>
    <w:rsid w:val="00DF4E1D"/>
    <w:rsid w:val="00E1417D"/>
    <w:rsid w:val="00E17BAD"/>
    <w:rsid w:val="00E42F41"/>
    <w:rsid w:val="00E57206"/>
    <w:rsid w:val="00E72193"/>
    <w:rsid w:val="00E92BDF"/>
    <w:rsid w:val="00EA49DB"/>
    <w:rsid w:val="00EB6AB8"/>
    <w:rsid w:val="00ED7199"/>
    <w:rsid w:val="00EF6974"/>
    <w:rsid w:val="00F52A18"/>
    <w:rsid w:val="00F95598"/>
    <w:rsid w:val="00FB4ABE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1367BB8"/>
  <w15:docId w15:val="{FB1C925B-EFF8-4D28-AF8D-CC2B7EF9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76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  <w:style w:type="character" w:customStyle="1" w:styleId="Nagwek2Znak">
    <w:name w:val="Nagłówek 2 Znak"/>
    <w:basedOn w:val="Domylnaczcionkaakapitu"/>
    <w:link w:val="Nagwek2"/>
    <w:semiHidden/>
    <w:rsid w:val="007E76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D13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1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2720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19008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Anna Kostrzewska</cp:lastModifiedBy>
  <cp:revision>15</cp:revision>
  <cp:lastPrinted>2020-07-08T09:18:00Z</cp:lastPrinted>
  <dcterms:created xsi:type="dcterms:W3CDTF">2020-01-09T09:11:00Z</dcterms:created>
  <dcterms:modified xsi:type="dcterms:W3CDTF">2020-08-26T07:47:00Z</dcterms:modified>
</cp:coreProperties>
</file>