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4A23" w14:textId="36EE5D16" w:rsidR="006E70F0" w:rsidRPr="004F71CB" w:rsidRDefault="006E70F0" w:rsidP="006E7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4F71CB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14:paraId="5328D371" w14:textId="77777777" w:rsidR="006E70F0" w:rsidRPr="004F71CB" w:rsidRDefault="006E70F0" w:rsidP="006E7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CB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14:paraId="60446EC4" w14:textId="5A180366" w:rsidR="006E70F0" w:rsidRPr="004F71CB" w:rsidRDefault="006E70F0" w:rsidP="006E7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września</w:t>
      </w: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 2021 r.</w:t>
      </w:r>
    </w:p>
    <w:p w14:paraId="7C195E17" w14:textId="01446BBD" w:rsidR="00AE38D2" w:rsidRPr="00BA6019" w:rsidRDefault="006E70F0" w:rsidP="00BA6019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71CB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wprowadzenia </w:t>
      </w:r>
      <w:r>
        <w:rPr>
          <w:rFonts w:ascii="Times New Roman" w:hAnsi="Times New Roman" w:cs="Times New Roman"/>
          <w:b/>
          <w:bCs/>
          <w:sz w:val="28"/>
          <w:szCs w:val="28"/>
        </w:rPr>
        <w:t>Procedury realizacji obowiązku informacyjnego u Administratora</w:t>
      </w:r>
    </w:p>
    <w:p w14:paraId="41027E02" w14:textId="0BB8EB49" w:rsidR="00BA6019" w:rsidRDefault="000E784C" w:rsidP="00AE38D2">
      <w:pPr>
        <w:pStyle w:val="ng-scope"/>
        <w:jc w:val="both"/>
      </w:pPr>
      <w:r>
        <w:t xml:space="preserve">Na podstawie </w:t>
      </w:r>
      <w:r w:rsidR="00DE1604" w:rsidRPr="00DE1604">
        <w:t xml:space="preserve">Art.13 i Art. 14 Rozporządzenia Parlamentu Europejskiego i Rady (UE) 2016/679 z dnia 27 kwietnia 2016 r. w sprawie ochrony osób fizycznych w związku </w:t>
      </w:r>
      <w:r w:rsidR="00DE1604">
        <w:t xml:space="preserve">                                     </w:t>
      </w:r>
      <w:r w:rsidR="00DE1604" w:rsidRPr="00DE1604">
        <w:t xml:space="preserve">z przetwarzaniem danych osobowych i w sprawie swobodnego przepływu takich danych </w:t>
      </w:r>
      <w:r w:rsidR="00DE1604">
        <w:t xml:space="preserve">                    </w:t>
      </w:r>
      <w:r w:rsidR="00DE1604" w:rsidRPr="00DE1604">
        <w:t>oraz uchylenia dyrektywy 95/46/WE (ogólne rozporządzenie o ochronie danych</w:t>
      </w:r>
      <w:r w:rsidR="00DE1604">
        <w:t xml:space="preserve">) </w:t>
      </w:r>
    </w:p>
    <w:p w14:paraId="5026F3B6" w14:textId="01605CB2" w:rsidR="00BA6019" w:rsidRDefault="00BA6019" w:rsidP="00AE38D2">
      <w:pPr>
        <w:pStyle w:val="ng-scope"/>
        <w:jc w:val="both"/>
      </w:pPr>
    </w:p>
    <w:p w14:paraId="2CA49938" w14:textId="77777777" w:rsidR="00BA6019" w:rsidRPr="004F71CB" w:rsidRDefault="00BA6019" w:rsidP="00BA60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14:paraId="4196C612" w14:textId="77777777" w:rsidR="00BA6019" w:rsidRPr="004F71CB" w:rsidRDefault="00BA6019" w:rsidP="00BA6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71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14:paraId="68D0C864" w14:textId="77777777" w:rsidR="00BA6019" w:rsidRDefault="00BA6019" w:rsidP="00AE38D2">
      <w:pPr>
        <w:pStyle w:val="ng-scope"/>
        <w:jc w:val="both"/>
      </w:pPr>
    </w:p>
    <w:p w14:paraId="2BB1EAA2" w14:textId="77777777" w:rsidR="000E784C" w:rsidRDefault="000E784C" w:rsidP="000E784C">
      <w:pPr>
        <w:pStyle w:val="ng-scope"/>
        <w:jc w:val="center"/>
      </w:pPr>
      <w:r>
        <w:rPr>
          <w:rStyle w:val="Pogrubienie"/>
        </w:rPr>
        <w:t>§ 1</w:t>
      </w:r>
    </w:p>
    <w:p w14:paraId="63831A4C" w14:textId="2093B270" w:rsidR="000E784C" w:rsidRDefault="000E784C" w:rsidP="00B10AAF">
      <w:pPr>
        <w:pStyle w:val="ng-scope"/>
        <w:jc w:val="both"/>
      </w:pPr>
      <w:r>
        <w:t xml:space="preserve">Wprowadza się </w:t>
      </w:r>
      <w:r w:rsidR="00BA6019">
        <w:t>w Urzędzie Gminy Ostrowite</w:t>
      </w:r>
      <w:r w:rsidR="00A21F5A" w:rsidRPr="00A21F5A">
        <w:t xml:space="preserve"> </w:t>
      </w:r>
      <w:r w:rsidR="00DE1604">
        <w:t>Procedurę realizacji obowiązku informacyjnego u Administratora</w:t>
      </w:r>
      <w:r>
        <w:t xml:space="preserve"> stanowiąc</w:t>
      </w:r>
      <w:r w:rsidR="00DE1604">
        <w:t>ą</w:t>
      </w:r>
      <w:r>
        <w:t xml:space="preserve"> załącznik nr 1 do niniejszego zarządzenia.</w:t>
      </w:r>
    </w:p>
    <w:p w14:paraId="3794C075" w14:textId="77777777" w:rsidR="000E784C" w:rsidRDefault="000E784C" w:rsidP="000E784C">
      <w:pPr>
        <w:pStyle w:val="ng-scope"/>
        <w:jc w:val="center"/>
      </w:pPr>
      <w:r>
        <w:rPr>
          <w:rStyle w:val="Pogrubienie"/>
        </w:rPr>
        <w:t xml:space="preserve">§ 2 </w:t>
      </w:r>
    </w:p>
    <w:p w14:paraId="60A82317" w14:textId="77777777" w:rsidR="000E784C" w:rsidRDefault="00DE1604" w:rsidP="00AE38D2">
      <w:pPr>
        <w:pStyle w:val="ng-scope"/>
        <w:jc w:val="both"/>
      </w:pPr>
      <w:r w:rsidRPr="00DE1604">
        <w:t xml:space="preserve">Procedurę realizacji obowiązku informacyjnego u Administratora </w:t>
      </w:r>
      <w:r w:rsidR="000E784C">
        <w:t>jest prowadzon</w:t>
      </w:r>
      <w:r>
        <w:t>a</w:t>
      </w:r>
      <w:r w:rsidR="000E784C">
        <w:t xml:space="preserve"> w formie pisemnej, w tym również w formie elektronicznej.</w:t>
      </w:r>
    </w:p>
    <w:p w14:paraId="2D571A59" w14:textId="77777777" w:rsidR="000E784C" w:rsidRDefault="00AE38D2" w:rsidP="000E784C">
      <w:pPr>
        <w:pStyle w:val="ng-scope"/>
        <w:jc w:val="center"/>
      </w:pPr>
      <w:r>
        <w:rPr>
          <w:rStyle w:val="Pogrubienie"/>
        </w:rPr>
        <w:t>§ 3</w:t>
      </w:r>
    </w:p>
    <w:p w14:paraId="019A9EE1" w14:textId="77777777" w:rsidR="000E784C" w:rsidRDefault="000E784C" w:rsidP="000E784C">
      <w:pPr>
        <w:pStyle w:val="ng-scope"/>
      </w:pPr>
      <w:r>
        <w:t>Zarządzenie wchodzi w życie z dniem podpisania.</w:t>
      </w:r>
    </w:p>
    <w:p w14:paraId="23CDC959" w14:textId="77777777" w:rsidR="00C127A1" w:rsidRDefault="00C127A1"/>
    <w:p w14:paraId="28B22A3C" w14:textId="77777777" w:rsidR="00AE38D2" w:rsidRDefault="00AE38D2" w:rsidP="00C562B6">
      <w:pPr>
        <w:jc w:val="right"/>
      </w:pPr>
    </w:p>
    <w:p w14:paraId="7C29661B" w14:textId="77777777" w:rsidR="00C562B6" w:rsidRPr="00C562B6" w:rsidRDefault="00C562B6" w:rsidP="00C562B6">
      <w:pPr>
        <w:pStyle w:val="Bezodstpw"/>
        <w:jc w:val="right"/>
        <w:rPr>
          <w:rFonts w:ascii="Times New Roman" w:hAnsi="Times New Roman" w:cs="Times New Roman"/>
        </w:rPr>
      </w:pPr>
    </w:p>
    <w:p w14:paraId="5B3F1ECE" w14:textId="77777777" w:rsidR="00AE38D2" w:rsidRDefault="00AE38D2"/>
    <w:p w14:paraId="1F8DBCF3" w14:textId="77777777" w:rsidR="00AE38D2" w:rsidRDefault="00AE38D2"/>
    <w:p w14:paraId="1B967046" w14:textId="77777777" w:rsidR="00AE38D2" w:rsidRDefault="00AE38D2" w:rsidP="00AE38D2">
      <w:pPr>
        <w:ind w:left="4248" w:firstLine="708"/>
      </w:pPr>
    </w:p>
    <w:sectPr w:rsidR="00AE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4C"/>
    <w:rsid w:val="000E784C"/>
    <w:rsid w:val="003647D9"/>
    <w:rsid w:val="00385E81"/>
    <w:rsid w:val="00503F2C"/>
    <w:rsid w:val="00605666"/>
    <w:rsid w:val="006E70F0"/>
    <w:rsid w:val="006F17E1"/>
    <w:rsid w:val="0075052E"/>
    <w:rsid w:val="008E3925"/>
    <w:rsid w:val="009F2529"/>
    <w:rsid w:val="00A11244"/>
    <w:rsid w:val="00A21F5A"/>
    <w:rsid w:val="00AE38D2"/>
    <w:rsid w:val="00B10AAF"/>
    <w:rsid w:val="00BA6019"/>
    <w:rsid w:val="00C127A1"/>
    <w:rsid w:val="00C562B6"/>
    <w:rsid w:val="00CD6949"/>
    <w:rsid w:val="00D778F3"/>
    <w:rsid w:val="00DE1604"/>
    <w:rsid w:val="00E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0EE6"/>
  <w15:chartTrackingRefBased/>
  <w15:docId w15:val="{7E507110-CBED-41D1-8FE0-8388AA5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E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84C"/>
    <w:rPr>
      <w:b/>
      <w:bCs/>
    </w:rPr>
  </w:style>
  <w:style w:type="paragraph" w:styleId="Bezodstpw">
    <w:name w:val="No Spacing"/>
    <w:uiPriority w:val="1"/>
    <w:qFormat/>
    <w:rsid w:val="00C56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User</cp:lastModifiedBy>
  <cp:revision>3</cp:revision>
  <dcterms:created xsi:type="dcterms:W3CDTF">2021-04-29T05:58:00Z</dcterms:created>
  <dcterms:modified xsi:type="dcterms:W3CDTF">2021-09-06T06:32:00Z</dcterms:modified>
</cp:coreProperties>
</file>