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491736E8" w14:textId="77777777" w:rsidTr="00CB6D70">
        <w:trPr>
          <w:trHeight w:val="236"/>
          <w:jc w:val="center"/>
        </w:trPr>
        <w:tc>
          <w:tcPr>
            <w:tcW w:w="10196" w:type="dxa"/>
            <w:shd w:val="clear" w:color="auto" w:fill="auto"/>
            <w:tcMar>
              <w:top w:w="0" w:type="dxa"/>
              <w:left w:w="0" w:type="dxa"/>
              <w:bottom w:w="0" w:type="dxa"/>
              <w:right w:w="0" w:type="dxa"/>
            </w:tcMar>
          </w:tcPr>
          <w:p w14:paraId="6BC6EA4B" w14:textId="77777777" w:rsidR="00C71521" w:rsidRDefault="00C71521" w:rsidP="007D7067"/>
        </w:tc>
      </w:tr>
      <w:tr w:rsidR="00C71521" w14:paraId="70DF0BB7" w14:textId="77777777" w:rsidTr="00CB6D70">
        <w:trPr>
          <w:trHeight w:val="2128"/>
          <w:jc w:val="center"/>
        </w:trPr>
        <w:tc>
          <w:tcPr>
            <w:tcW w:w="10196" w:type="dxa"/>
            <w:shd w:val="clear" w:color="auto" w:fill="auto"/>
            <w:tcMar>
              <w:top w:w="0" w:type="dxa"/>
              <w:left w:w="0" w:type="dxa"/>
              <w:bottom w:w="0" w:type="dxa"/>
              <w:right w:w="0" w:type="dxa"/>
            </w:tcMar>
            <w:vAlign w:val="bottom"/>
          </w:tcPr>
          <w:p w14:paraId="1AA23F45" w14:textId="77777777" w:rsidR="00C71521" w:rsidRDefault="00C71521" w:rsidP="00CB6D70">
            <w:pPr>
              <w:pStyle w:val="Informacjekontaktowe"/>
              <w:ind w:left="0"/>
            </w:pPr>
            <w:r>
              <w:rPr>
                <w:b/>
                <w:bCs/>
                <w:noProof/>
                <w:color w:val="FF0000"/>
                <w:lang w:eastAsia="pl-PL"/>
              </w:rPr>
              <w:drawing>
                <wp:anchor distT="0" distB="0" distL="114300" distR="114300" simplePos="0" relativeHeight="251659264" behindDoc="1" locked="0" layoutInCell="1" allowOverlap="1" wp14:anchorId="34A9234F" wp14:editId="57BC6A9D">
                  <wp:simplePos x="0" y="0"/>
                  <wp:positionH relativeFrom="column">
                    <wp:posOffset>2809237</wp:posOffset>
                  </wp:positionH>
                  <wp:positionV relativeFrom="paragraph">
                    <wp:posOffset>-375918</wp:posOffset>
                  </wp:positionV>
                  <wp:extent cx="688342" cy="761996"/>
                  <wp:effectExtent l="0" t="0" r="0" b="4"/>
                  <wp:wrapNone/>
                  <wp:docPr id="8"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88342" cy="761996"/>
                          </a:xfrm>
                          <a:prstGeom prst="rect">
                            <a:avLst/>
                          </a:prstGeom>
                          <a:noFill/>
                          <a:ln>
                            <a:noFill/>
                            <a:prstDash/>
                          </a:ln>
                        </pic:spPr>
                      </pic:pic>
                    </a:graphicData>
                  </a:graphic>
                </wp:anchor>
              </w:drawing>
            </w:r>
            <w:r>
              <w:rPr>
                <w:rFonts w:ascii="Garamond" w:hAnsi="Garamond"/>
                <w:b/>
                <w:bCs/>
                <w:color w:val="FF0000"/>
              </w:rPr>
              <w:t xml:space="preserve">           </w:t>
            </w:r>
          </w:p>
          <w:p w14:paraId="5D61FD80" w14:textId="77777777" w:rsidR="00C71521" w:rsidRDefault="00C71521" w:rsidP="00CB6D70">
            <w:pPr>
              <w:pStyle w:val="Informacjekontaktowe"/>
              <w:ind w:left="0"/>
              <w:rPr>
                <w:rFonts w:ascii="Garamond" w:hAnsi="Garamond"/>
                <w:b/>
                <w:bCs/>
                <w:color w:val="FF0000"/>
              </w:rPr>
            </w:pPr>
          </w:p>
          <w:p w14:paraId="134703A0" w14:textId="77777777" w:rsidR="00C71521" w:rsidRDefault="00C71521" w:rsidP="00CB6D70">
            <w:pPr>
              <w:pStyle w:val="Informacjekontaktowe"/>
              <w:ind w:left="0"/>
              <w:rPr>
                <w:rFonts w:ascii="Garamond" w:hAnsi="Garamond"/>
                <w:b/>
                <w:bCs/>
                <w:color w:val="FF0000"/>
              </w:rPr>
            </w:pPr>
          </w:p>
          <w:p w14:paraId="2662C8B9" w14:textId="77777777" w:rsidR="00C71521" w:rsidRDefault="00C71521" w:rsidP="00CB6D70">
            <w:pPr>
              <w:pStyle w:val="Informacjekontaktowe"/>
              <w:ind w:left="0"/>
              <w:rPr>
                <w:rFonts w:ascii="Garamond" w:hAnsi="Garamond"/>
                <w:b/>
                <w:bCs/>
                <w:color w:val="FF0000"/>
              </w:rPr>
            </w:pPr>
          </w:p>
          <w:p w14:paraId="36BB3281" w14:textId="77777777" w:rsidR="00C71521" w:rsidRDefault="00C71521" w:rsidP="00CB6D70">
            <w:pPr>
              <w:pStyle w:val="Informacjekontaktowe"/>
              <w:ind w:left="0"/>
              <w:rPr>
                <w:rFonts w:ascii="Garamond" w:hAnsi="Garamond"/>
                <w:b/>
                <w:bCs/>
                <w:color w:val="FF0000"/>
              </w:rPr>
            </w:pPr>
          </w:p>
          <w:p w14:paraId="468D5BC6" w14:textId="77777777" w:rsidR="00C71521" w:rsidRDefault="00C71521" w:rsidP="00CB6D70">
            <w:pPr>
              <w:pStyle w:val="Informacjekontaktowe"/>
              <w:ind w:left="0"/>
            </w:pPr>
            <w:r>
              <w:rPr>
                <w:rFonts w:ascii="Garamond" w:hAnsi="Garamond"/>
                <w:b/>
                <w:bCs/>
                <w:color w:val="FF0000"/>
              </w:rPr>
              <w:t xml:space="preserve">            Mateusz Wojciechowski</w:t>
            </w:r>
            <w:r>
              <w:rPr>
                <w:rFonts w:ascii="Garamond" w:hAnsi="Garamond"/>
                <w:color w:val="000000"/>
              </w:rPr>
              <w:t xml:space="preserve">                                                                 </w:t>
            </w:r>
          </w:p>
          <w:p w14:paraId="38069DC3" w14:textId="77777777" w:rsidR="00C71521" w:rsidRDefault="00C71521" w:rsidP="00CB6D70">
            <w:pPr>
              <w:pStyle w:val="Informacjekontaktowe"/>
            </w:pPr>
            <w:r>
              <w:rPr>
                <w:rFonts w:ascii="Garamond" w:hAnsi="Garamond"/>
                <w:b/>
                <w:bCs/>
                <w:color w:val="FF0000"/>
              </w:rPr>
              <w:t xml:space="preserve"> Wójt Gminy Ostrowite</w:t>
            </w:r>
            <w:r>
              <w:rPr>
                <w:rFonts w:ascii="Garamond" w:hAnsi="Garamond"/>
                <w:b/>
                <w:bCs/>
                <w:color w:val="FF0000"/>
              </w:rPr>
              <w:br/>
              <w:t xml:space="preserve">         ul. Lipowa 2</w:t>
            </w:r>
            <w:r>
              <w:rPr>
                <w:rFonts w:ascii="Garamond" w:hAnsi="Garamond"/>
                <w:b/>
                <w:bCs/>
                <w:color w:val="FF0000"/>
              </w:rPr>
              <w:br/>
              <w:t xml:space="preserve">    62-402 Ostrowite</w:t>
            </w:r>
            <w:r>
              <w:rPr>
                <w:rFonts w:ascii="Garamond" w:hAnsi="Garamond"/>
                <w:b/>
                <w:bCs/>
              </w:rPr>
              <w:t xml:space="preserve"> </w:t>
            </w:r>
          </w:p>
        </w:tc>
      </w:tr>
    </w:tbl>
    <w:p w14:paraId="37D16F6E" w14:textId="77777777" w:rsidR="00250871" w:rsidRDefault="00250871" w:rsidP="00250871">
      <w:pPr>
        <w:contextualSpacing/>
        <w:jc w:val="both"/>
        <w:rPr>
          <w:rFonts w:ascii="Garamond" w:hAnsi="Garamond"/>
          <w:color w:val="000000"/>
        </w:rPr>
      </w:pPr>
    </w:p>
    <w:p w14:paraId="78ACA3DA" w14:textId="77777777" w:rsidR="00250871" w:rsidRDefault="00250871" w:rsidP="00250871">
      <w:pPr>
        <w:contextualSpacing/>
        <w:jc w:val="both"/>
        <w:rPr>
          <w:rFonts w:ascii="Garamond" w:hAnsi="Garamond"/>
          <w:color w:val="000000"/>
        </w:rPr>
      </w:pPr>
    </w:p>
    <w:p w14:paraId="1216DAAF" w14:textId="77777777" w:rsidR="00250871" w:rsidRDefault="00250871" w:rsidP="00250871">
      <w:pPr>
        <w:contextualSpacing/>
        <w:jc w:val="both"/>
        <w:rPr>
          <w:rFonts w:ascii="Garamond" w:hAnsi="Garamond"/>
          <w:color w:val="000000"/>
        </w:rPr>
      </w:pPr>
      <w:r>
        <w:rPr>
          <w:rFonts w:ascii="Garamond" w:hAnsi="Garamond"/>
          <w:color w:val="000000"/>
        </w:rPr>
        <w:t>Na terenie Gminy Ostrowite funkcjonuje Punkt Selektywnej Zbiórki Odpadów Komunalnych, który zlokalizowany jest w miejscowości Ostrowite, przy ul. Lipowej 2A.</w:t>
      </w:r>
    </w:p>
    <w:p w14:paraId="11D0220D" w14:textId="77777777" w:rsidR="00C262EF" w:rsidRDefault="00C262EF" w:rsidP="00250871">
      <w:pPr>
        <w:contextualSpacing/>
        <w:jc w:val="both"/>
        <w:rPr>
          <w:rFonts w:ascii="Garamond" w:hAnsi="Garamond"/>
          <w:color w:val="000000"/>
        </w:rPr>
      </w:pPr>
      <w:r>
        <w:rPr>
          <w:rFonts w:ascii="Garamond" w:hAnsi="Garamond"/>
          <w:color w:val="000000"/>
        </w:rPr>
        <w:t>Podmiotem prowadzącym PSZOK jest Gmina Ostrowite.</w:t>
      </w:r>
    </w:p>
    <w:p w14:paraId="78B70238" w14:textId="77777777" w:rsidR="001A1F57" w:rsidRDefault="00250871" w:rsidP="00250871">
      <w:pPr>
        <w:contextualSpacing/>
        <w:jc w:val="both"/>
        <w:rPr>
          <w:rFonts w:ascii="Garamond" w:hAnsi="Garamond"/>
          <w:color w:val="000000" w:themeColor="text1"/>
        </w:rPr>
      </w:pPr>
      <w:r>
        <w:rPr>
          <w:rFonts w:ascii="Garamond" w:hAnsi="Garamond"/>
          <w:color w:val="000000"/>
        </w:rPr>
        <w:t xml:space="preserve">Regulamin </w:t>
      </w:r>
      <w:r w:rsidRPr="00250871">
        <w:rPr>
          <w:rFonts w:ascii="Garamond" w:hAnsi="Garamond"/>
          <w:color w:val="000000" w:themeColor="text1"/>
        </w:rPr>
        <w:t>funkcjonowania PSZOK został określony w załączniku do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1FDD12B6" w14:textId="79EDCC40" w:rsidR="00250871" w:rsidRDefault="00250871" w:rsidP="00250871">
      <w:pPr>
        <w:contextualSpacing/>
        <w:jc w:val="both"/>
        <w:rPr>
          <w:rFonts w:ascii="Garamond" w:hAnsi="Garamond"/>
          <w:color w:val="000000" w:themeColor="text1"/>
        </w:rPr>
      </w:pPr>
      <w:r>
        <w:rPr>
          <w:rFonts w:ascii="Garamond" w:hAnsi="Garamond"/>
          <w:color w:val="000000" w:themeColor="text1"/>
        </w:rPr>
        <w:t>Do punktu Selektywnej Zbiórki Odpadów Komunalnych właściciel nieruchomości, na której zamieszkują mieszkańcy oraz właściciel nieruchomości, na której znajduje się domek letniskowy lub innej nieruchomości wykorzystywanej na cele rekreacyjno wypoczynkowe może dostarczyć następujące frakcje odpadów:</w:t>
      </w:r>
    </w:p>
    <w:p w14:paraId="32C1B57A" w14:textId="77777777" w:rsidR="00A26981" w:rsidRDefault="00A26981" w:rsidP="00250871">
      <w:pPr>
        <w:contextualSpacing/>
        <w:jc w:val="both"/>
        <w:rPr>
          <w:rFonts w:ascii="Garamond" w:hAnsi="Garamond"/>
          <w:color w:val="000000" w:themeColor="text1"/>
        </w:rPr>
      </w:pPr>
    </w:p>
    <w:p w14:paraId="533F4D0E" w14:textId="77777777" w:rsidR="00A26981" w:rsidRPr="00A26981" w:rsidRDefault="00A26981" w:rsidP="00A26981">
      <w:pPr>
        <w:spacing w:after="0"/>
        <w:rPr>
          <w:rFonts w:ascii="Garamond" w:eastAsia="Tahoma"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papier,</w:t>
      </w:r>
    </w:p>
    <w:p w14:paraId="3E7BE5A2" w14:textId="77777777" w:rsidR="00A26981" w:rsidRPr="00A26981" w:rsidRDefault="00A26981" w:rsidP="00A26981">
      <w:pPr>
        <w:spacing w:after="0"/>
        <w:rPr>
          <w:rFonts w:ascii="Garamond" w:eastAsia="Tahoma"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tworzywa sztuczne,</w:t>
      </w:r>
    </w:p>
    <w:p w14:paraId="32253FA2" w14:textId="77777777" w:rsidR="00A26981" w:rsidRPr="00A26981" w:rsidRDefault="00A26981" w:rsidP="00A26981">
      <w:pPr>
        <w:spacing w:after="0"/>
        <w:rPr>
          <w:rFonts w:ascii="Garamond" w:eastAsia="Tahoma" w:hAnsi="Garamond" w:cs="Tahoma"/>
          <w:color w:val="000000"/>
          <w:szCs w:val="24"/>
        </w:rPr>
      </w:pPr>
      <w:r w:rsidRPr="00A26981">
        <w:rPr>
          <w:rFonts w:ascii="Garamond" w:eastAsia="Tahoma" w:hAnsi="Garamond" w:cs="Tahoma"/>
          <w:color w:val="000000"/>
          <w:szCs w:val="24"/>
        </w:rPr>
        <w:t xml:space="preserve">    - metale,</w:t>
      </w:r>
    </w:p>
    <w:p w14:paraId="5A070424" w14:textId="77777777" w:rsidR="00A26981" w:rsidRPr="00A26981" w:rsidRDefault="00A26981" w:rsidP="00A26981">
      <w:pPr>
        <w:spacing w:after="0"/>
        <w:rPr>
          <w:rFonts w:ascii="Garamond" w:eastAsia="Tahoma"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szkło,</w:t>
      </w:r>
    </w:p>
    <w:p w14:paraId="5A36AE32" w14:textId="77777777" w:rsidR="00A26981" w:rsidRPr="00A26981" w:rsidRDefault="00A26981" w:rsidP="00A26981">
      <w:pPr>
        <w:spacing w:after="0"/>
        <w:rPr>
          <w:rFonts w:ascii="Garamond"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opakowanie wielomateriałowe,</w:t>
      </w:r>
    </w:p>
    <w:p w14:paraId="7EC59B30" w14:textId="77777777" w:rsidR="00A26981" w:rsidRPr="00A26981" w:rsidRDefault="00A26981" w:rsidP="00A26981">
      <w:pPr>
        <w:spacing w:after="0"/>
        <w:rPr>
          <w:rFonts w:ascii="Garamond" w:eastAsia="Tahoma" w:hAnsi="Garamond" w:cs="Tahoma"/>
          <w:color w:val="000000"/>
          <w:szCs w:val="24"/>
        </w:rPr>
      </w:pPr>
      <w:r w:rsidRPr="00A26981">
        <w:rPr>
          <w:rFonts w:ascii="Garamond" w:hAnsi="Garamond" w:cs="Tahoma"/>
          <w:color w:val="000000"/>
          <w:szCs w:val="24"/>
        </w:rPr>
        <w:t xml:space="preserve">    - odpady niebezpieczne,</w:t>
      </w:r>
    </w:p>
    <w:p w14:paraId="7DDF7745" w14:textId="77777777" w:rsidR="00A26981" w:rsidRPr="00A26981" w:rsidRDefault="00A26981" w:rsidP="00A26981">
      <w:pPr>
        <w:spacing w:after="0"/>
        <w:rPr>
          <w:rFonts w:ascii="Garamond" w:eastAsia="Tahoma"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chemikalia,</w:t>
      </w:r>
    </w:p>
    <w:p w14:paraId="00EF9592" w14:textId="77777777" w:rsidR="00A26981" w:rsidRPr="00A26981" w:rsidRDefault="00A26981" w:rsidP="00A26981">
      <w:pPr>
        <w:spacing w:after="0"/>
        <w:rPr>
          <w:rFonts w:ascii="Garamond"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zużyte baterie i akumulatory,</w:t>
      </w:r>
    </w:p>
    <w:p w14:paraId="0249AD20" w14:textId="77777777" w:rsidR="00A26981" w:rsidRPr="00A26981" w:rsidRDefault="00A26981" w:rsidP="00A26981">
      <w:pPr>
        <w:spacing w:after="0"/>
        <w:rPr>
          <w:rFonts w:ascii="Garamond" w:eastAsia="Tahoma" w:hAnsi="Garamond" w:cs="Tahoma"/>
          <w:color w:val="000000"/>
          <w:szCs w:val="24"/>
        </w:rPr>
      </w:pPr>
      <w:r w:rsidRPr="00A26981">
        <w:rPr>
          <w:rFonts w:ascii="Garamond" w:hAnsi="Garamond" w:cs="Tahoma"/>
          <w:color w:val="000000"/>
          <w:szCs w:val="24"/>
        </w:rPr>
        <w:t xml:space="preserve">    - przeterminowane leki i chemikalia</w:t>
      </w:r>
    </w:p>
    <w:p w14:paraId="5F83691C" w14:textId="77777777" w:rsidR="00A26981" w:rsidRPr="00A26981" w:rsidRDefault="00A26981" w:rsidP="00A26981">
      <w:pPr>
        <w:spacing w:after="0"/>
        <w:rPr>
          <w:rFonts w:ascii="Garamond" w:eastAsia="Tahoma"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xml:space="preserve">- zużyty sprzęt elektryczny i elektroniczny, </w:t>
      </w:r>
    </w:p>
    <w:p w14:paraId="4F643D42" w14:textId="77777777" w:rsidR="00A26981" w:rsidRPr="00A26981" w:rsidRDefault="00A26981" w:rsidP="00A26981">
      <w:pPr>
        <w:spacing w:after="0"/>
        <w:rPr>
          <w:rFonts w:ascii="Garamond" w:eastAsia="Tahoma"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meble i inne odpady wielkogabarytowe,</w:t>
      </w:r>
    </w:p>
    <w:p w14:paraId="538EF5A7" w14:textId="77777777" w:rsidR="00A26981" w:rsidRPr="00A26981" w:rsidRDefault="00A26981" w:rsidP="00A26981">
      <w:pPr>
        <w:spacing w:after="0"/>
        <w:rPr>
          <w:rFonts w:ascii="Garamond" w:hAnsi="Garamond" w:cs="Tahoma"/>
          <w:color w:val="000000"/>
          <w:szCs w:val="24"/>
        </w:rPr>
      </w:pPr>
      <w:r w:rsidRPr="00A26981">
        <w:rPr>
          <w:rFonts w:ascii="Garamond" w:eastAsia="Tahoma" w:hAnsi="Garamond" w:cs="Tahoma"/>
          <w:color w:val="000000"/>
          <w:szCs w:val="24"/>
        </w:rPr>
        <w:t xml:space="preserve">    </w:t>
      </w:r>
      <w:r w:rsidRPr="00A26981">
        <w:rPr>
          <w:rFonts w:ascii="Garamond" w:hAnsi="Garamond" w:cs="Tahoma"/>
          <w:color w:val="000000"/>
          <w:szCs w:val="24"/>
        </w:rPr>
        <w:t>- zużyte opony,</w:t>
      </w:r>
    </w:p>
    <w:p w14:paraId="2E72D7FE" w14:textId="77777777" w:rsidR="00A26981" w:rsidRPr="00A26981" w:rsidRDefault="00A26981" w:rsidP="00A26981">
      <w:pPr>
        <w:spacing w:after="0"/>
        <w:rPr>
          <w:rFonts w:ascii="Garamond" w:eastAsia="Tahoma" w:hAnsi="Garamond" w:cs="Tahoma"/>
          <w:color w:val="000000"/>
          <w:szCs w:val="24"/>
        </w:rPr>
      </w:pPr>
      <w:r w:rsidRPr="00A26981">
        <w:rPr>
          <w:rFonts w:ascii="Garamond" w:hAnsi="Garamond" w:cs="Tahoma"/>
          <w:color w:val="000000"/>
          <w:szCs w:val="24"/>
        </w:rPr>
        <w:t xml:space="preserve">    - odpady budowlane i rozbiórkowe</w:t>
      </w:r>
    </w:p>
    <w:p w14:paraId="51E36963" w14:textId="6EB71F0C" w:rsidR="00A26981" w:rsidRPr="00A26981" w:rsidRDefault="00A26981" w:rsidP="00A26981">
      <w:pPr>
        <w:ind w:left="993"/>
        <w:contextualSpacing/>
        <w:rPr>
          <w:rStyle w:val="Domylnaczcionkaakapitu0"/>
          <w:rFonts w:ascii="Garamond" w:eastAsia="Tahoma" w:hAnsi="Garamond" w:cs="Tahoma"/>
          <w:color w:val="000000"/>
          <w:szCs w:val="24"/>
        </w:rPr>
      </w:pPr>
      <w:r w:rsidRPr="00A26981">
        <w:rPr>
          <w:rFonts w:ascii="Garamond" w:hAnsi="Garamond" w:cs="Tahoma"/>
          <w:color w:val="000000"/>
          <w:szCs w:val="24"/>
        </w:rPr>
        <w:t xml:space="preserve">- </w:t>
      </w:r>
      <w:r w:rsidRPr="00A26981">
        <w:rPr>
          <w:rStyle w:val="Domylnaczcionkaakapitu0"/>
          <w:rFonts w:ascii="Garamond" w:eastAsia="Tahoma" w:hAnsi="Garamond" w:cs="Tahoma"/>
          <w:color w:val="000000"/>
          <w:szCs w:val="24"/>
        </w:rPr>
        <w:t xml:space="preserve">odpady niekwalifikujące się do odpadów medycznych powstałych w gospodarstwie domowym w </w:t>
      </w:r>
      <w:r w:rsidRPr="00A26981">
        <w:rPr>
          <w:rStyle w:val="Domylnaczcionkaakapitu0"/>
          <w:rFonts w:ascii="Garamond" w:eastAsia="Tahoma" w:hAnsi="Garamond" w:cs="Tahoma"/>
          <w:color w:val="000000"/>
          <w:szCs w:val="24"/>
        </w:rPr>
        <w:t>wyniku</w:t>
      </w:r>
      <w:r w:rsidRPr="00A26981">
        <w:rPr>
          <w:rStyle w:val="Domylnaczcionkaakapitu0"/>
          <w:rFonts w:ascii="Garamond" w:eastAsia="Tahoma" w:hAnsi="Garamond" w:cs="Tahoma"/>
          <w:color w:val="000000"/>
          <w:szCs w:val="24"/>
        </w:rPr>
        <w:t xml:space="preserve"> przyjmowania produktów leczniczych w formie iniekcji i prowadzenia monitoringu poziomu substancji w</w:t>
      </w:r>
      <w:r w:rsidRPr="00A26981">
        <w:rPr>
          <w:rStyle w:val="Domylnaczcionkaakapitu0"/>
          <w:rFonts w:ascii="Garamond" w:eastAsia="Tahoma" w:hAnsi="Garamond" w:cs="Tahoma"/>
          <w:color w:val="000000"/>
          <w:szCs w:val="24"/>
        </w:rPr>
        <w:t>e</w:t>
      </w:r>
      <w:r w:rsidRPr="00A26981">
        <w:rPr>
          <w:rStyle w:val="Domylnaczcionkaakapitu0"/>
          <w:rFonts w:ascii="Garamond" w:eastAsia="Tahoma" w:hAnsi="Garamond" w:cs="Tahoma"/>
          <w:color w:val="000000"/>
          <w:szCs w:val="24"/>
        </w:rPr>
        <w:t xml:space="preserve"> krwi, w szczególności igły i strzykawki,</w:t>
      </w:r>
    </w:p>
    <w:p w14:paraId="1C4EDFF8" w14:textId="19FF8068" w:rsidR="00A26981" w:rsidRPr="00A26981" w:rsidRDefault="00A26981" w:rsidP="00A26981">
      <w:pPr>
        <w:tabs>
          <w:tab w:val="left" w:pos="284"/>
          <w:tab w:val="left" w:pos="426"/>
        </w:tabs>
        <w:rPr>
          <w:rFonts w:ascii="Garamond" w:hAnsi="Garamond" w:cs="Tahoma"/>
          <w:color w:val="000000"/>
          <w:szCs w:val="24"/>
        </w:rPr>
      </w:pPr>
      <w:r w:rsidRPr="00A26981">
        <w:rPr>
          <w:rStyle w:val="Domylnaczcionkaakapitu0"/>
          <w:rFonts w:ascii="Garamond" w:eastAsia="Tahoma" w:hAnsi="Garamond" w:cs="Tahoma"/>
          <w:color w:val="000000"/>
          <w:szCs w:val="24"/>
        </w:rPr>
        <w:t xml:space="preserve">    - odpady tekstyliów i odzieży</w:t>
      </w:r>
      <w:r w:rsidRPr="00A26981">
        <w:rPr>
          <w:rStyle w:val="Domylnaczcionkaakapitu0"/>
          <w:rFonts w:ascii="Garamond" w:eastAsia="Tahoma" w:hAnsi="Garamond" w:cs="Tahoma"/>
          <w:color w:val="000000"/>
          <w:szCs w:val="24"/>
        </w:rPr>
        <w:t xml:space="preserve"> (od dnia 01.01.2025 r.)</w:t>
      </w:r>
    </w:p>
    <w:p w14:paraId="0D978A77" w14:textId="4510515A" w:rsidR="00250871" w:rsidRPr="00A26981" w:rsidRDefault="00250871" w:rsidP="00A26981">
      <w:pPr>
        <w:ind w:left="0"/>
        <w:contextualSpacing/>
        <w:jc w:val="both"/>
        <w:rPr>
          <w:rFonts w:ascii="Garamond" w:hAnsi="Garamond"/>
          <w:color w:val="000000" w:themeColor="text1"/>
        </w:rPr>
      </w:pPr>
    </w:p>
    <w:p w14:paraId="09A7BCFE" w14:textId="53F0EB3F" w:rsidR="006B2EFE" w:rsidRPr="006E22D2" w:rsidRDefault="006B2EFE" w:rsidP="006B2EFE">
      <w:pPr>
        <w:contextualSpacing/>
        <w:jc w:val="both"/>
        <w:rPr>
          <w:rFonts w:ascii="Garamond" w:hAnsi="Garamond"/>
          <w:color w:val="000000" w:themeColor="text1"/>
        </w:rPr>
      </w:pPr>
      <w:r>
        <w:rPr>
          <w:rFonts w:ascii="Garamond" w:hAnsi="Garamond"/>
          <w:color w:val="000000" w:themeColor="text1"/>
        </w:rPr>
        <w:t xml:space="preserve">Punkt Selektywnej </w:t>
      </w:r>
      <w:r w:rsidR="00A26981">
        <w:rPr>
          <w:rFonts w:ascii="Garamond" w:hAnsi="Garamond"/>
          <w:color w:val="000000" w:themeColor="text1"/>
        </w:rPr>
        <w:t>Z</w:t>
      </w:r>
      <w:r>
        <w:rPr>
          <w:rFonts w:ascii="Garamond" w:hAnsi="Garamond"/>
          <w:color w:val="000000" w:themeColor="text1"/>
        </w:rPr>
        <w:t xml:space="preserve">biórki </w:t>
      </w:r>
      <w:r w:rsidR="00A26981">
        <w:rPr>
          <w:rFonts w:ascii="Garamond" w:hAnsi="Garamond"/>
          <w:color w:val="000000" w:themeColor="text1"/>
        </w:rPr>
        <w:t xml:space="preserve">Odpadów Komunalnych </w:t>
      </w:r>
      <w:r>
        <w:rPr>
          <w:rFonts w:ascii="Garamond" w:hAnsi="Garamond"/>
          <w:color w:val="000000" w:themeColor="text1"/>
        </w:rPr>
        <w:t>jest czynny w każdą sobotę</w:t>
      </w:r>
      <w:r w:rsidR="006E22D2">
        <w:rPr>
          <w:rFonts w:ascii="Garamond" w:hAnsi="Garamond"/>
          <w:color w:val="000000" w:themeColor="text1"/>
        </w:rPr>
        <w:t xml:space="preserve"> (poza ustawowo wolnymi od pracy) w godzinach od 8</w:t>
      </w:r>
      <w:r w:rsidR="006E22D2" w:rsidRPr="006E22D2">
        <w:rPr>
          <w:rFonts w:ascii="Garamond" w:hAnsi="Garamond"/>
          <w:color w:val="000000" w:themeColor="text1"/>
          <w:vertAlign w:val="superscript"/>
        </w:rPr>
        <w:t xml:space="preserve">00 </w:t>
      </w:r>
      <w:r w:rsidR="006E22D2">
        <w:rPr>
          <w:rFonts w:ascii="Garamond" w:hAnsi="Garamond"/>
          <w:color w:val="000000" w:themeColor="text1"/>
        </w:rPr>
        <w:t>do 14</w:t>
      </w:r>
      <w:r w:rsidR="006E22D2" w:rsidRPr="006E22D2">
        <w:rPr>
          <w:rFonts w:ascii="Garamond" w:hAnsi="Garamond"/>
          <w:color w:val="000000" w:themeColor="text1"/>
          <w:vertAlign w:val="superscript"/>
        </w:rPr>
        <w:t>00</w:t>
      </w:r>
      <w:r w:rsidR="006E22D2">
        <w:rPr>
          <w:rFonts w:ascii="Garamond" w:hAnsi="Garamond"/>
          <w:color w:val="000000" w:themeColor="text1"/>
        </w:rPr>
        <w:t>.</w:t>
      </w:r>
    </w:p>
    <w:p w14:paraId="030A13E0" w14:textId="77777777" w:rsidR="00250871" w:rsidRPr="00250871" w:rsidRDefault="00250871">
      <w:pPr>
        <w:contextualSpacing/>
        <w:rPr>
          <w:rFonts w:ascii="Garamond" w:hAnsi="Garamond"/>
          <w:b/>
          <w:bCs/>
          <w:color w:val="000000" w:themeColor="text1"/>
          <w:szCs w:val="24"/>
        </w:rPr>
      </w:pPr>
    </w:p>
    <w:sectPr w:rsidR="00250871" w:rsidRPr="00250871">
      <w:headerReference w:type="default" r:id="rId8"/>
      <w:pgSz w:w="11906" w:h="16838"/>
      <w:pgMar w:top="720" w:right="720" w:bottom="1276"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29E9" w14:textId="77777777" w:rsidR="00197364" w:rsidRDefault="00197364">
      <w:pPr>
        <w:spacing w:before="0" w:after="0"/>
      </w:pPr>
      <w:r>
        <w:separator/>
      </w:r>
    </w:p>
  </w:endnote>
  <w:endnote w:type="continuationSeparator" w:id="0">
    <w:p w14:paraId="2333DB5A" w14:textId="77777777" w:rsidR="00197364" w:rsidRDefault="001973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0F8F" w14:textId="77777777" w:rsidR="00197364" w:rsidRDefault="00197364">
      <w:pPr>
        <w:spacing w:before="0" w:after="0"/>
      </w:pPr>
      <w:r>
        <w:separator/>
      </w:r>
    </w:p>
  </w:footnote>
  <w:footnote w:type="continuationSeparator" w:id="0">
    <w:p w14:paraId="4DECD694" w14:textId="77777777" w:rsidR="00197364" w:rsidRDefault="001973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298B" w14:textId="77777777" w:rsidR="00745329" w:rsidRDefault="00C71521">
    <w:pPr>
      <w:pStyle w:val="Nagwek"/>
    </w:pPr>
    <w:r>
      <w:rPr>
        <w:noProof/>
        <w:lang w:eastAsia="pl-PL"/>
      </w:rPr>
      <w:drawing>
        <wp:anchor distT="0" distB="0" distL="114300" distR="114300" simplePos="0" relativeHeight="251660288" behindDoc="1" locked="0" layoutInCell="1" allowOverlap="1" wp14:anchorId="66433BFC" wp14:editId="3C611860">
          <wp:simplePos x="0" y="0"/>
          <wp:positionH relativeFrom="margin">
            <wp:posOffset>5083807</wp:posOffset>
          </wp:positionH>
          <wp:positionV relativeFrom="paragraph">
            <wp:posOffset>-116202</wp:posOffset>
          </wp:positionV>
          <wp:extent cx="1704971" cy="1028700"/>
          <wp:effectExtent l="0" t="0" r="0" b="0"/>
          <wp:wrapNone/>
          <wp:docPr id="1"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rot="10799991">
                    <a:off x="0" y="0"/>
                    <a:ext cx="1704971" cy="1028700"/>
                  </a:xfrm>
                  <a:prstGeom prst="rect">
                    <a:avLst/>
                  </a:prstGeom>
                  <a:noFill/>
                  <a:ln>
                    <a:noFill/>
                    <a:prstDash/>
                  </a:ln>
                </pic:spPr>
              </pic:pic>
            </a:graphicData>
          </a:graphic>
        </wp:anchor>
      </w:drawing>
    </w:r>
    <w:r>
      <w:rPr>
        <w:caps/>
        <w:noProof/>
        <w:color w:val="808080"/>
        <w:sz w:val="20"/>
        <w:lang w:eastAsia="pl-PL"/>
      </w:rPr>
      <mc:AlternateContent>
        <mc:Choice Requires="wpg">
          <w:drawing>
            <wp:anchor distT="0" distB="0" distL="114300" distR="114300" simplePos="0" relativeHeight="251659264" behindDoc="0" locked="0" layoutInCell="1" allowOverlap="1" wp14:anchorId="73F0EEF1" wp14:editId="7D0B8C1B">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2">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3F0AF20D"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C262EF">
                              <w:rPr>
                                <w:noProof/>
                                <w:color w:val="FFFFFF"/>
                                <w:szCs w:val="24"/>
                              </w:rPr>
                              <w:t>1</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73F0EEF1"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" stroked="f">
                  <v:fill r:id="rId3"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" filled="f" stroked="f">
                <v:textbox inset=",7.2pt,,7.2pt">
                  <w:txbxContent>
                    <w:p w14:paraId="3F0AF20D"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C262EF">
                        <w:rPr>
                          <w:noProof/>
                          <w:color w:val="FFFFFF"/>
                          <w:szCs w:val="24"/>
                        </w:rPr>
                        <w:t>1</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3960" w:firstLine="0"/>
      </w:pPr>
    </w:lvl>
    <w:lvl w:ilvl="1">
      <w:start w:val="1"/>
      <w:numFmt w:val="none"/>
      <w:suff w:val="nothing"/>
      <w:lvlText w:val=""/>
      <w:lvlJc w:val="left"/>
      <w:pPr>
        <w:tabs>
          <w:tab w:val="num" w:pos="0"/>
        </w:tabs>
        <w:ind w:left="3960" w:firstLine="0"/>
      </w:pPr>
    </w:lvl>
    <w:lvl w:ilvl="2">
      <w:start w:val="1"/>
      <w:numFmt w:val="none"/>
      <w:suff w:val="nothing"/>
      <w:lvlText w:val=""/>
      <w:lvlJc w:val="left"/>
      <w:pPr>
        <w:tabs>
          <w:tab w:val="num" w:pos="0"/>
        </w:tabs>
        <w:ind w:left="3960" w:firstLine="0"/>
      </w:pPr>
    </w:lvl>
    <w:lvl w:ilvl="3">
      <w:start w:val="1"/>
      <w:numFmt w:val="none"/>
      <w:suff w:val="nothing"/>
      <w:lvlText w:val=""/>
      <w:lvlJc w:val="left"/>
      <w:pPr>
        <w:tabs>
          <w:tab w:val="num" w:pos="0"/>
        </w:tabs>
        <w:ind w:left="3960" w:firstLine="0"/>
      </w:pPr>
    </w:lvl>
    <w:lvl w:ilvl="4">
      <w:start w:val="1"/>
      <w:numFmt w:val="none"/>
      <w:suff w:val="nothing"/>
      <w:lvlText w:val=""/>
      <w:lvlJc w:val="left"/>
      <w:pPr>
        <w:tabs>
          <w:tab w:val="num" w:pos="0"/>
        </w:tabs>
        <w:ind w:left="3960" w:firstLine="0"/>
      </w:pPr>
    </w:lvl>
    <w:lvl w:ilvl="5">
      <w:start w:val="1"/>
      <w:numFmt w:val="none"/>
      <w:suff w:val="nothing"/>
      <w:lvlText w:val=""/>
      <w:lvlJc w:val="left"/>
      <w:pPr>
        <w:tabs>
          <w:tab w:val="num" w:pos="0"/>
        </w:tabs>
        <w:ind w:left="3960" w:firstLine="0"/>
      </w:pPr>
    </w:lvl>
    <w:lvl w:ilvl="6">
      <w:start w:val="1"/>
      <w:numFmt w:val="none"/>
      <w:suff w:val="nothing"/>
      <w:lvlText w:val=""/>
      <w:lvlJc w:val="left"/>
      <w:pPr>
        <w:tabs>
          <w:tab w:val="num" w:pos="0"/>
        </w:tabs>
        <w:ind w:left="3960" w:firstLine="0"/>
      </w:pPr>
    </w:lvl>
    <w:lvl w:ilvl="7">
      <w:start w:val="1"/>
      <w:numFmt w:val="none"/>
      <w:suff w:val="nothing"/>
      <w:lvlText w:val=""/>
      <w:lvlJc w:val="left"/>
      <w:pPr>
        <w:tabs>
          <w:tab w:val="num" w:pos="0"/>
        </w:tabs>
        <w:ind w:left="3960" w:firstLine="0"/>
      </w:pPr>
    </w:lvl>
    <w:lvl w:ilvl="8">
      <w:start w:val="1"/>
      <w:numFmt w:val="none"/>
      <w:suff w:val="nothing"/>
      <w:lvlText w:val=""/>
      <w:lvlJc w:val="left"/>
      <w:pPr>
        <w:tabs>
          <w:tab w:val="num" w:pos="0"/>
        </w:tabs>
        <w:ind w:left="396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10C74343"/>
    <w:multiLevelType w:val="hybridMultilevel"/>
    <w:tmpl w:val="57CA7D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FB404FB"/>
    <w:multiLevelType w:val="hybridMultilevel"/>
    <w:tmpl w:val="8422AA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EB43F2E"/>
    <w:multiLevelType w:val="hybridMultilevel"/>
    <w:tmpl w:val="03F63B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161658A"/>
    <w:multiLevelType w:val="hybridMultilevel"/>
    <w:tmpl w:val="333AB7F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5D2352DF"/>
    <w:multiLevelType w:val="hybridMultilevel"/>
    <w:tmpl w:val="F0463D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325279339">
    <w:abstractNumId w:val="1"/>
  </w:num>
  <w:num w:numId="2" w16cid:durableId="1270313634">
    <w:abstractNumId w:val="0"/>
  </w:num>
  <w:num w:numId="3" w16cid:durableId="1846164876">
    <w:abstractNumId w:val="6"/>
  </w:num>
  <w:num w:numId="4" w16cid:durableId="289939037">
    <w:abstractNumId w:val="5"/>
  </w:num>
  <w:num w:numId="5" w16cid:durableId="799301047">
    <w:abstractNumId w:val="2"/>
  </w:num>
  <w:num w:numId="6" w16cid:durableId="1091049169">
    <w:abstractNumId w:val="3"/>
  </w:num>
  <w:num w:numId="7" w16cid:durableId="893079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1"/>
    <w:rsid w:val="00023014"/>
    <w:rsid w:val="00197364"/>
    <w:rsid w:val="001A1F57"/>
    <w:rsid w:val="001E1E8B"/>
    <w:rsid w:val="00250871"/>
    <w:rsid w:val="00426F83"/>
    <w:rsid w:val="006341A5"/>
    <w:rsid w:val="006B2EFE"/>
    <w:rsid w:val="006D1E8D"/>
    <w:rsid w:val="006E22D2"/>
    <w:rsid w:val="007D7067"/>
    <w:rsid w:val="009546E4"/>
    <w:rsid w:val="0096574F"/>
    <w:rsid w:val="009A2765"/>
    <w:rsid w:val="00A26981"/>
    <w:rsid w:val="00A5697A"/>
    <w:rsid w:val="00C262EF"/>
    <w:rsid w:val="00C71521"/>
    <w:rsid w:val="00CD5554"/>
    <w:rsid w:val="00D61069"/>
    <w:rsid w:val="00EF1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F9CC"/>
  <w15:docId w15:val="{9D4FBC5E-BA3C-4923-8835-37B52D23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1">
    <w:name w:val="heading 1"/>
    <w:basedOn w:val="Normalny"/>
    <w:next w:val="Normalny"/>
    <w:link w:val="Nagwek1Znak"/>
    <w:qFormat/>
    <w:rsid w:val="001A1F57"/>
    <w:pPr>
      <w:keepNext/>
      <w:widowControl w:val="0"/>
      <w:tabs>
        <w:tab w:val="num" w:pos="360"/>
      </w:tabs>
      <w:autoSpaceDN/>
      <w:spacing w:before="0" w:after="0"/>
      <w:ind w:left="0" w:right="0" w:hanging="360"/>
      <w:textAlignment w:val="auto"/>
      <w:outlineLvl w:val="0"/>
    </w:pPr>
    <w:rPr>
      <w:rFonts w:ascii="Times New Roman" w:eastAsia="Tahoma" w:hAnsi="Times New Roman"/>
      <w:color w:val="auto"/>
      <w:kern w:val="0"/>
      <w:sz w:val="28"/>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character" w:styleId="Hipercze">
    <w:name w:val="Hyperlink"/>
    <w:rsid w:val="001A1F57"/>
    <w:rPr>
      <w:color w:val="000080"/>
      <w:u w:val="single"/>
    </w:rPr>
  </w:style>
  <w:style w:type="character" w:customStyle="1" w:styleId="Nagwek1Znak">
    <w:name w:val="Nagłówek 1 Znak"/>
    <w:basedOn w:val="Domylnaczcionkaakapitu"/>
    <w:link w:val="Nagwek1"/>
    <w:rsid w:val="001A1F57"/>
    <w:rPr>
      <w:rFonts w:ascii="Times New Roman" w:eastAsia="Tahoma" w:hAnsi="Times New Roman" w:cs="Times New Roman"/>
      <w:sz w:val="28"/>
      <w:szCs w:val="24"/>
      <w:lang w:eastAsia="zh-CN"/>
    </w:rPr>
  </w:style>
  <w:style w:type="paragraph" w:styleId="Akapitzlist">
    <w:name w:val="List Paragraph"/>
    <w:basedOn w:val="Normalny"/>
    <w:rsid w:val="001A1F57"/>
    <w:pPr>
      <w:spacing w:before="0" w:after="160"/>
      <w:ind w:right="0"/>
    </w:pPr>
    <w:rPr>
      <w:rFonts w:ascii="Calibri" w:eastAsia="Calibri" w:hAnsi="Calibri"/>
      <w:color w:val="auto"/>
      <w:kern w:val="0"/>
      <w:sz w:val="22"/>
      <w:szCs w:val="22"/>
      <w:lang w:eastAsia="en-US"/>
    </w:rPr>
  </w:style>
  <w:style w:type="paragraph" w:styleId="Tekstprzypisukocowego">
    <w:name w:val="endnote text"/>
    <w:basedOn w:val="Normalny"/>
    <w:link w:val="TekstprzypisukocowegoZnak"/>
    <w:uiPriority w:val="99"/>
    <w:semiHidden/>
    <w:unhideWhenUsed/>
    <w:rsid w:val="007D706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7D7067"/>
    <w:rPr>
      <w:rFonts w:ascii="Franklin Gothic Book" w:eastAsia="Franklin Gothic Book" w:hAnsi="Franklin Gothic Book" w:cs="Times New Roman"/>
      <w:color w:val="595959"/>
      <w:kern w:val="3"/>
      <w:sz w:val="20"/>
      <w:szCs w:val="20"/>
      <w:lang w:eastAsia="ja-JP"/>
    </w:rPr>
  </w:style>
  <w:style w:type="character" w:styleId="Odwoanieprzypisukocowego">
    <w:name w:val="endnote reference"/>
    <w:basedOn w:val="Domylnaczcionkaakapitu"/>
    <w:uiPriority w:val="99"/>
    <w:semiHidden/>
    <w:unhideWhenUsed/>
    <w:rsid w:val="007D7067"/>
    <w:rPr>
      <w:vertAlign w:val="superscript"/>
    </w:rPr>
  </w:style>
  <w:style w:type="character" w:customStyle="1" w:styleId="Domylnaczcionkaakapitu0">
    <w:name w:val="Domy?lna czcionka akapitu"/>
    <w:rsid w:val="00A2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262</Words>
  <Characters>1575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Ziemowit Adamczyk</dc:creator>
  <cp:lastModifiedBy>Adrianna Orszulak</cp:lastModifiedBy>
  <cp:revision>1</cp:revision>
  <dcterms:created xsi:type="dcterms:W3CDTF">2020-10-25T22:03:00Z</dcterms:created>
  <dcterms:modified xsi:type="dcterms:W3CDTF">2022-07-27T09:28:00Z</dcterms:modified>
</cp:coreProperties>
</file>