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6EE49" w14:textId="2BD33FE8" w:rsidR="002832D8" w:rsidRPr="00CA12AF" w:rsidRDefault="002832D8" w:rsidP="002832D8">
      <w:pPr>
        <w:rPr>
          <w:b/>
          <w:bCs/>
          <w:i/>
          <w:iCs/>
        </w:rPr>
      </w:pPr>
      <w:r w:rsidRPr="00CA12AF">
        <w:rPr>
          <w:b/>
          <w:bCs/>
        </w:rPr>
        <w:t xml:space="preserve">                                                                                                                                          </w:t>
      </w:r>
      <w:r w:rsidRPr="00CA12AF">
        <w:rPr>
          <w:b/>
          <w:bCs/>
          <w:i/>
          <w:iCs/>
        </w:rPr>
        <w:t xml:space="preserve">Załącznik nr  </w:t>
      </w:r>
      <w:r w:rsidR="00CA12AF" w:rsidRPr="00CA12AF">
        <w:rPr>
          <w:b/>
          <w:bCs/>
          <w:i/>
          <w:iCs/>
        </w:rPr>
        <w:t>4</w:t>
      </w:r>
      <w:r w:rsidRPr="00CA12AF">
        <w:rPr>
          <w:b/>
          <w:bCs/>
          <w:i/>
          <w:iCs/>
        </w:rPr>
        <w:t xml:space="preserve">  do SIWZ</w:t>
      </w:r>
    </w:p>
    <w:p w14:paraId="4315174B" w14:textId="77777777" w:rsidR="002832D8" w:rsidRPr="002832D8" w:rsidRDefault="002832D8" w:rsidP="002434C2">
      <w:pPr>
        <w:jc w:val="center"/>
        <w:rPr>
          <w:b/>
          <w:bCs/>
          <w:u w:val="single"/>
        </w:rPr>
      </w:pPr>
      <w:r w:rsidRPr="002832D8">
        <w:rPr>
          <w:b/>
          <w:bCs/>
          <w:u w:val="single"/>
        </w:rPr>
        <w:t>OPIS PRZEDMIOTU ZAMÓWIENIA</w:t>
      </w:r>
    </w:p>
    <w:p w14:paraId="3C8B2846" w14:textId="3FC6A783" w:rsidR="002434C2" w:rsidRPr="002832D8" w:rsidRDefault="002434C2" w:rsidP="002434C2">
      <w:pPr>
        <w:jc w:val="center"/>
        <w:rPr>
          <w:b/>
          <w:bCs/>
          <w:u w:val="single"/>
        </w:rPr>
      </w:pPr>
      <w:r w:rsidRPr="002832D8">
        <w:rPr>
          <w:b/>
          <w:bCs/>
          <w:u w:val="single"/>
        </w:rPr>
        <w:t>Samochód pożarniczo-gaśniczy</w:t>
      </w:r>
    </w:p>
    <w:p w14:paraId="36439A64" w14:textId="77777777" w:rsidR="00A747E8" w:rsidRPr="002434C2" w:rsidRDefault="00A747E8" w:rsidP="002434C2">
      <w:pPr>
        <w:jc w:val="center"/>
        <w:rPr>
          <w:u w:val="single"/>
        </w:rPr>
      </w:pPr>
    </w:p>
    <w:p w14:paraId="258B7F17" w14:textId="42FC269F" w:rsidR="002434C2" w:rsidRDefault="005C6C6B" w:rsidP="005C6C6B">
      <w:pPr>
        <w:pStyle w:val="Akapitzlist"/>
        <w:numPr>
          <w:ilvl w:val="0"/>
          <w:numId w:val="2"/>
        </w:numPr>
        <w:jc w:val="both"/>
      </w:pPr>
      <w:r>
        <w:t xml:space="preserve">O </w:t>
      </w:r>
      <w:r w:rsidR="002434C2">
        <w:t>mocy: 210 KM;</w:t>
      </w:r>
    </w:p>
    <w:p w14:paraId="10964727" w14:textId="76DC213B" w:rsidR="002434C2" w:rsidRDefault="002434C2" w:rsidP="005C6C6B">
      <w:pPr>
        <w:pStyle w:val="Akapitzlist"/>
        <w:numPr>
          <w:ilvl w:val="0"/>
          <w:numId w:val="1"/>
        </w:numPr>
        <w:jc w:val="both"/>
      </w:pPr>
      <w:r>
        <w:t>Pojemność silnika: min. 6000 ccm;</w:t>
      </w:r>
    </w:p>
    <w:p w14:paraId="4101BB8C" w14:textId="75F3BDF8" w:rsidR="002434C2" w:rsidRDefault="002434C2" w:rsidP="005C6C6B">
      <w:pPr>
        <w:pStyle w:val="Akapitzlist"/>
        <w:numPr>
          <w:ilvl w:val="0"/>
          <w:numId w:val="1"/>
        </w:numPr>
        <w:jc w:val="both"/>
      </w:pPr>
      <w:r>
        <w:t>Rok produkcji: min. 2000 r.;</w:t>
      </w:r>
    </w:p>
    <w:p w14:paraId="39ED43E3" w14:textId="7D905662" w:rsidR="002434C2" w:rsidRDefault="005C6C6B" w:rsidP="005C6C6B">
      <w:pPr>
        <w:pStyle w:val="Akapitzlist"/>
        <w:numPr>
          <w:ilvl w:val="0"/>
          <w:numId w:val="1"/>
        </w:numPr>
        <w:jc w:val="both"/>
      </w:pPr>
      <w:r>
        <w:t xml:space="preserve"> O </w:t>
      </w:r>
      <w:r w:rsidR="002434C2">
        <w:t xml:space="preserve">napędzie: 4x4 z blokadą mostu przedniego, tylnego, blokadą </w:t>
      </w:r>
      <w:proofErr w:type="spellStart"/>
      <w:r w:rsidR="002434C2">
        <w:t>międzymostową</w:t>
      </w:r>
      <w:proofErr w:type="spellEnd"/>
      <w:r w:rsidR="002434C2">
        <w:t xml:space="preserve"> i reduktorem napędowym;</w:t>
      </w:r>
    </w:p>
    <w:p w14:paraId="02320249" w14:textId="7CB007CE" w:rsidR="002434C2" w:rsidRDefault="002434C2" w:rsidP="005C6C6B">
      <w:pPr>
        <w:pStyle w:val="Akapitzlist"/>
        <w:numPr>
          <w:ilvl w:val="0"/>
          <w:numId w:val="1"/>
        </w:numPr>
        <w:jc w:val="both"/>
      </w:pPr>
      <w:r>
        <w:t>Kabina: 8 osobowa;</w:t>
      </w:r>
    </w:p>
    <w:p w14:paraId="0965D3CD" w14:textId="0A76C7B6" w:rsidR="002434C2" w:rsidRDefault="002434C2" w:rsidP="005C6C6B">
      <w:pPr>
        <w:pStyle w:val="Akapitzlist"/>
        <w:numPr>
          <w:ilvl w:val="0"/>
          <w:numId w:val="1"/>
        </w:numPr>
        <w:jc w:val="both"/>
      </w:pPr>
      <w:r>
        <w:t>Przebieg: max. 30 000;</w:t>
      </w:r>
    </w:p>
    <w:p w14:paraId="10430913" w14:textId="09D83CF4" w:rsidR="002434C2" w:rsidRDefault="002434C2" w:rsidP="005C6C6B">
      <w:pPr>
        <w:pStyle w:val="Akapitzlist"/>
        <w:numPr>
          <w:ilvl w:val="0"/>
          <w:numId w:val="1"/>
        </w:numPr>
        <w:jc w:val="both"/>
      </w:pPr>
      <w:r>
        <w:t>Autopompa: 2000 l/min;</w:t>
      </w:r>
    </w:p>
    <w:p w14:paraId="4510B0B1" w14:textId="47A71A15" w:rsidR="002434C2" w:rsidRDefault="002434C2" w:rsidP="005C6C6B">
      <w:pPr>
        <w:pStyle w:val="Akapitzlist"/>
        <w:numPr>
          <w:ilvl w:val="0"/>
          <w:numId w:val="1"/>
        </w:numPr>
        <w:jc w:val="both"/>
      </w:pPr>
      <w:r>
        <w:t>Zbiornik wody: 3000 l + zbiornik środka pianotwórczego;</w:t>
      </w:r>
    </w:p>
    <w:p w14:paraId="52EF725E" w14:textId="70A06F5E" w:rsidR="002434C2" w:rsidRDefault="002434C2" w:rsidP="005C6C6B">
      <w:pPr>
        <w:pStyle w:val="Akapitzlist"/>
        <w:numPr>
          <w:ilvl w:val="0"/>
          <w:numId w:val="1"/>
        </w:numPr>
        <w:jc w:val="both"/>
      </w:pPr>
      <w:r>
        <w:t>Skrzynia biegów manualna;</w:t>
      </w:r>
    </w:p>
    <w:p w14:paraId="746F7569" w14:textId="55DD5DE3" w:rsidR="002434C2" w:rsidRDefault="002434C2" w:rsidP="005C6C6B">
      <w:pPr>
        <w:pStyle w:val="Akapitzlist"/>
        <w:numPr>
          <w:ilvl w:val="0"/>
          <w:numId w:val="1"/>
        </w:numPr>
        <w:jc w:val="both"/>
      </w:pPr>
      <w:r>
        <w:t>Koła pojedyncze na osi przedniej i tylnej, ogumienie terenowe;</w:t>
      </w:r>
    </w:p>
    <w:p w14:paraId="3D4FF6E4" w14:textId="2867A74E" w:rsidR="002434C2" w:rsidRDefault="002434C2" w:rsidP="005C6C6B">
      <w:pPr>
        <w:pStyle w:val="Akapitzlist"/>
        <w:numPr>
          <w:ilvl w:val="0"/>
          <w:numId w:val="1"/>
        </w:numPr>
        <w:jc w:val="both"/>
      </w:pPr>
      <w:r>
        <w:t>Pojazd oryginalnie przystosowany do ruchu prawostronnego, bezwypadkowy, sprawny technicznie;</w:t>
      </w:r>
    </w:p>
    <w:p w14:paraId="28CDB237" w14:textId="229402A9" w:rsidR="002434C2" w:rsidRDefault="002434C2" w:rsidP="005C6C6B">
      <w:pPr>
        <w:pStyle w:val="Akapitzlist"/>
        <w:numPr>
          <w:ilvl w:val="0"/>
          <w:numId w:val="1"/>
        </w:numPr>
        <w:jc w:val="both"/>
      </w:pPr>
      <w:r>
        <w:t>Pojazd posiada certyfikat CNBOP</w:t>
      </w:r>
      <w:r w:rsidR="00E70849">
        <w:t xml:space="preserve"> wraz z świadectwem dopuszczenia przez jednostkę certyfikującą CNBOP-PIB</w:t>
      </w:r>
    </w:p>
    <w:p w14:paraId="6EED7F1D" w14:textId="001D2149" w:rsidR="002434C2" w:rsidRDefault="002434C2" w:rsidP="005C6C6B">
      <w:pPr>
        <w:pStyle w:val="Akapitzlist"/>
        <w:numPr>
          <w:ilvl w:val="0"/>
          <w:numId w:val="1"/>
        </w:numPr>
        <w:jc w:val="both"/>
      </w:pPr>
      <w:r>
        <w:t>Pasy bezpieczeństwa w kabinie załogi;</w:t>
      </w:r>
    </w:p>
    <w:p w14:paraId="789296CD" w14:textId="7548C6E1" w:rsidR="002434C2" w:rsidRDefault="002434C2" w:rsidP="005C6C6B">
      <w:pPr>
        <w:pStyle w:val="Akapitzlist"/>
        <w:numPr>
          <w:ilvl w:val="0"/>
          <w:numId w:val="1"/>
        </w:numPr>
        <w:jc w:val="both"/>
      </w:pPr>
      <w:r>
        <w:t>W kabinie uchwyty na aparaty powietrzne;</w:t>
      </w:r>
    </w:p>
    <w:p w14:paraId="04029E3A" w14:textId="7E4F3DFD" w:rsidR="002434C2" w:rsidRDefault="002434C2" w:rsidP="005C6C6B">
      <w:pPr>
        <w:pStyle w:val="Akapitzlist"/>
        <w:numPr>
          <w:ilvl w:val="0"/>
          <w:numId w:val="1"/>
        </w:numPr>
        <w:jc w:val="both"/>
      </w:pPr>
      <w:r>
        <w:t>Kabina wyposażona w stopnie wejściowe</w:t>
      </w:r>
      <w:r w:rsidR="005C6C6B">
        <w:t xml:space="preserve"> wykonane z materiałów antypoślizgowych;</w:t>
      </w:r>
    </w:p>
    <w:p w14:paraId="410A1356" w14:textId="1EB95BBD" w:rsidR="005C6C6B" w:rsidRDefault="005C6C6B" w:rsidP="005C6C6B">
      <w:pPr>
        <w:pStyle w:val="Akapitzlist"/>
        <w:numPr>
          <w:ilvl w:val="0"/>
          <w:numId w:val="1"/>
        </w:numPr>
        <w:jc w:val="both"/>
      </w:pPr>
      <w:r>
        <w:t>Kabina wyposażona w oświetlenie wewnętrzne, w tym niezależne dla dowódcy.</w:t>
      </w:r>
    </w:p>
    <w:p w14:paraId="1B530C7D" w14:textId="254EF406" w:rsidR="005C6C6B" w:rsidRDefault="005C6C6B">
      <w:r>
        <w:t>Zabudowa pożarnicza:</w:t>
      </w:r>
    </w:p>
    <w:p w14:paraId="60F45EEC" w14:textId="4B30A3FC" w:rsidR="005C6C6B" w:rsidRDefault="005C6C6B" w:rsidP="005C6C6B">
      <w:pPr>
        <w:pStyle w:val="Akapitzlist"/>
        <w:numPr>
          <w:ilvl w:val="0"/>
          <w:numId w:val="3"/>
        </w:numPr>
        <w:jc w:val="both"/>
      </w:pPr>
      <w:r>
        <w:t>Pojazd posiada oryginalną zabudowę pożarniczą zainstalowaną od nowości;</w:t>
      </w:r>
    </w:p>
    <w:p w14:paraId="240FD24A" w14:textId="7690FB8F" w:rsidR="005C6C6B" w:rsidRDefault="005C6C6B" w:rsidP="005C6C6B">
      <w:pPr>
        <w:pStyle w:val="Akapitzlist"/>
        <w:numPr>
          <w:ilvl w:val="0"/>
          <w:numId w:val="3"/>
        </w:numPr>
        <w:jc w:val="both"/>
      </w:pPr>
      <w:r>
        <w:t>Pojazd posiada po 2 duże skrytki sprzętowe oraz po 2 małe skrytki z obu stron boków pojazdu;</w:t>
      </w:r>
    </w:p>
    <w:p w14:paraId="7777A83D" w14:textId="4FDC5A02" w:rsidR="005C6C6B" w:rsidRDefault="005C6C6B" w:rsidP="005C6C6B">
      <w:pPr>
        <w:pStyle w:val="Akapitzlist"/>
        <w:numPr>
          <w:ilvl w:val="0"/>
          <w:numId w:val="3"/>
        </w:numPr>
        <w:jc w:val="both"/>
      </w:pPr>
      <w:r>
        <w:t>Pojazd posiada skrytkę przedziału pompowego w tylnej części pojazdu;</w:t>
      </w:r>
    </w:p>
    <w:p w14:paraId="5375DC16" w14:textId="4FC8B44B" w:rsidR="005C6C6B" w:rsidRDefault="005C6C6B" w:rsidP="005C6C6B">
      <w:pPr>
        <w:pStyle w:val="Akapitzlist"/>
        <w:numPr>
          <w:ilvl w:val="0"/>
          <w:numId w:val="3"/>
        </w:numPr>
        <w:jc w:val="both"/>
      </w:pPr>
      <w:r>
        <w:t>Skrytki sprzętowe zamykane żaluzjami aluminiowymi z uchwytami umożliwiającymi korzystanie w rękawicach strażackich;</w:t>
      </w:r>
    </w:p>
    <w:p w14:paraId="61B97803" w14:textId="627A70AF" w:rsidR="005C6C6B" w:rsidRDefault="005C6C6B" w:rsidP="005C6C6B">
      <w:pPr>
        <w:pStyle w:val="Akapitzlist"/>
        <w:numPr>
          <w:ilvl w:val="0"/>
          <w:numId w:val="3"/>
        </w:numPr>
        <w:jc w:val="both"/>
      </w:pPr>
      <w:r>
        <w:t>Skrytki sprzętowe przystosowane do przewożenia węży tłoczonych oraz armatury wodnej;</w:t>
      </w:r>
    </w:p>
    <w:p w14:paraId="0E41D45A" w14:textId="4FB78FFF" w:rsidR="005C6C6B" w:rsidRDefault="005C6C6B" w:rsidP="005C6C6B">
      <w:pPr>
        <w:pStyle w:val="Akapitzlist"/>
        <w:numPr>
          <w:ilvl w:val="0"/>
          <w:numId w:val="3"/>
        </w:numPr>
        <w:jc w:val="both"/>
      </w:pPr>
      <w:r>
        <w:t>Dach pojazdu wykonany w formie podestu użytkowego, antypoślizgowy;</w:t>
      </w:r>
    </w:p>
    <w:p w14:paraId="501C063F" w14:textId="1AA5F63B" w:rsidR="005C6C6B" w:rsidRDefault="005C6C6B" w:rsidP="005C6C6B">
      <w:pPr>
        <w:pStyle w:val="Akapitzlist"/>
        <w:numPr>
          <w:ilvl w:val="0"/>
          <w:numId w:val="3"/>
        </w:numPr>
        <w:jc w:val="both"/>
      </w:pPr>
      <w:r>
        <w:t>Na dachu pojazdu dwie skrzynie na drobny sprzęt i narzędzia;</w:t>
      </w:r>
    </w:p>
    <w:p w14:paraId="6BE40562" w14:textId="7A1871FC" w:rsidR="005C6C6B" w:rsidRDefault="005C6C6B" w:rsidP="005C6C6B">
      <w:pPr>
        <w:pStyle w:val="Akapitzlist"/>
        <w:numPr>
          <w:ilvl w:val="0"/>
          <w:numId w:val="3"/>
        </w:numPr>
        <w:jc w:val="both"/>
      </w:pPr>
      <w:r>
        <w:t>Z tyłu nadwozia znajduje się drabinka wejściowa na podest dachowy;</w:t>
      </w:r>
    </w:p>
    <w:p w14:paraId="16D9BACC" w14:textId="330F834D" w:rsidR="005C6C6B" w:rsidRDefault="005C6C6B" w:rsidP="005C6C6B">
      <w:pPr>
        <w:pStyle w:val="Akapitzlist"/>
        <w:numPr>
          <w:ilvl w:val="0"/>
          <w:numId w:val="3"/>
        </w:numPr>
        <w:jc w:val="both"/>
      </w:pPr>
      <w:r>
        <w:t>Hak z tyłu nadwozia.</w:t>
      </w:r>
    </w:p>
    <w:p w14:paraId="752CFF9B" w14:textId="4C02B360" w:rsidR="005C6C6B" w:rsidRDefault="005C6C6B" w:rsidP="005C6C6B">
      <w:pPr>
        <w:jc w:val="both"/>
      </w:pPr>
      <w:r>
        <w:t>Instalacja wodna:</w:t>
      </w:r>
    </w:p>
    <w:p w14:paraId="1EA85866" w14:textId="4A4A529E" w:rsidR="005C6C6B" w:rsidRDefault="005C6C6B" w:rsidP="00A747E8">
      <w:pPr>
        <w:pStyle w:val="Akapitzlist"/>
        <w:numPr>
          <w:ilvl w:val="0"/>
          <w:numId w:val="4"/>
        </w:numPr>
        <w:jc w:val="both"/>
      </w:pPr>
      <w:r>
        <w:t>Napełnianie z boku pojazdu, nasada W75</w:t>
      </w:r>
    </w:p>
    <w:p w14:paraId="205059A2" w14:textId="31FE11AD" w:rsidR="005C6C6B" w:rsidRDefault="005C6C6B" w:rsidP="00A747E8">
      <w:pPr>
        <w:pStyle w:val="Akapitzlist"/>
        <w:numPr>
          <w:ilvl w:val="0"/>
          <w:numId w:val="4"/>
        </w:numPr>
        <w:jc w:val="both"/>
      </w:pPr>
      <w:r>
        <w:t>Linia tłoczona: 2xW52, 2XW75</w:t>
      </w:r>
    </w:p>
    <w:p w14:paraId="7AF8EDB0" w14:textId="4DF7EF8B" w:rsidR="005C6C6B" w:rsidRDefault="00A747E8" w:rsidP="00A747E8">
      <w:pPr>
        <w:pStyle w:val="Akapitzlist"/>
        <w:numPr>
          <w:ilvl w:val="0"/>
          <w:numId w:val="4"/>
        </w:numPr>
        <w:jc w:val="both"/>
      </w:pPr>
      <w:r>
        <w:t>Linia ssawna x2</w:t>
      </w:r>
    </w:p>
    <w:p w14:paraId="3BAD7AD1" w14:textId="16245F75" w:rsidR="00A747E8" w:rsidRDefault="00A747E8" w:rsidP="00A747E8">
      <w:pPr>
        <w:pStyle w:val="Akapitzlist"/>
        <w:numPr>
          <w:ilvl w:val="0"/>
          <w:numId w:val="4"/>
        </w:numPr>
        <w:jc w:val="both"/>
      </w:pPr>
      <w:r>
        <w:t xml:space="preserve">Instalacja tłoczona wyposażona w linię szybkiego natarcia z wężem wysokociśnieniowym, </w:t>
      </w:r>
      <w:r>
        <w:br/>
        <w:t>na zwijadle  elektrycznym, zakończoną prądownicą.</w:t>
      </w:r>
    </w:p>
    <w:p w14:paraId="0C6EC188" w14:textId="08BF0BE3" w:rsidR="00A747E8" w:rsidRDefault="00A747E8" w:rsidP="00A747E8">
      <w:pPr>
        <w:jc w:val="both"/>
      </w:pPr>
      <w:r>
        <w:t>Wyposażenie:</w:t>
      </w:r>
    </w:p>
    <w:p w14:paraId="2437B06D" w14:textId="2BAD7349" w:rsidR="00A747E8" w:rsidRDefault="00A747E8" w:rsidP="00A747E8">
      <w:pPr>
        <w:pStyle w:val="Akapitzlist"/>
        <w:numPr>
          <w:ilvl w:val="0"/>
          <w:numId w:val="5"/>
        </w:numPr>
        <w:jc w:val="both"/>
      </w:pPr>
      <w:r>
        <w:lastRenderedPageBreak/>
        <w:t>Pojazd posiada instalację elektryczną 24V;</w:t>
      </w:r>
    </w:p>
    <w:p w14:paraId="5F140F35" w14:textId="382C7317" w:rsidR="00A747E8" w:rsidRDefault="00A747E8" w:rsidP="00A747E8">
      <w:pPr>
        <w:pStyle w:val="Akapitzlist"/>
        <w:numPr>
          <w:ilvl w:val="0"/>
          <w:numId w:val="5"/>
        </w:numPr>
        <w:jc w:val="both"/>
      </w:pPr>
      <w:r>
        <w:t>Oświetlenie schowków sprzętowych;</w:t>
      </w:r>
    </w:p>
    <w:p w14:paraId="31BA068B" w14:textId="1C47FC58" w:rsidR="00A747E8" w:rsidRDefault="00A747E8" w:rsidP="00A747E8">
      <w:pPr>
        <w:pStyle w:val="Akapitzlist"/>
        <w:numPr>
          <w:ilvl w:val="0"/>
          <w:numId w:val="5"/>
        </w:numPr>
        <w:jc w:val="both"/>
      </w:pPr>
      <w:r>
        <w:t>Sygnalizacja świetlna pojazdu uprzywilejowanego (belka świetlna, stroboskopy, z tyłu dwie lampy, żółte naprzemienne, kogut barwy niebieskiej);</w:t>
      </w:r>
    </w:p>
    <w:p w14:paraId="6B19EFCE" w14:textId="68470DE2" w:rsidR="00A747E8" w:rsidRDefault="00A747E8" w:rsidP="00A747E8">
      <w:pPr>
        <w:pStyle w:val="Akapitzlist"/>
        <w:numPr>
          <w:ilvl w:val="0"/>
          <w:numId w:val="5"/>
        </w:numPr>
        <w:jc w:val="both"/>
      </w:pPr>
      <w:r>
        <w:t>Sygnalizacja dźwiękowa pojazdu uprzywilejowanego;</w:t>
      </w:r>
    </w:p>
    <w:p w14:paraId="3DCCEFE7" w14:textId="08EC7E5B" w:rsidR="00A747E8" w:rsidRDefault="00A747E8" w:rsidP="00A747E8">
      <w:pPr>
        <w:pStyle w:val="Akapitzlist"/>
        <w:numPr>
          <w:ilvl w:val="0"/>
          <w:numId w:val="5"/>
        </w:numPr>
        <w:jc w:val="both"/>
      </w:pPr>
      <w:r>
        <w:t>Maszt oświetleniowy zasilany z instalacji 24V;</w:t>
      </w:r>
    </w:p>
    <w:p w14:paraId="73B82812" w14:textId="0F648BCF" w:rsidR="00A747E8" w:rsidRDefault="00A747E8" w:rsidP="00A747E8">
      <w:pPr>
        <w:pStyle w:val="Akapitzlist"/>
        <w:numPr>
          <w:ilvl w:val="0"/>
          <w:numId w:val="5"/>
        </w:numPr>
        <w:jc w:val="both"/>
      </w:pPr>
      <w:r>
        <w:t>Wciągarka;</w:t>
      </w:r>
    </w:p>
    <w:p w14:paraId="1F544AEF" w14:textId="570744AB" w:rsidR="00A747E8" w:rsidRDefault="00A747E8" w:rsidP="00A747E8">
      <w:pPr>
        <w:pStyle w:val="Akapitzlist"/>
        <w:numPr>
          <w:ilvl w:val="0"/>
          <w:numId w:val="5"/>
        </w:numPr>
        <w:jc w:val="both"/>
      </w:pPr>
      <w:r>
        <w:t>Pojazd oznakowany folią refleksyjną, taśmą refleksyjną na masce pojazdu, na każdym boku oraz na tylnej części zabudowy.</w:t>
      </w:r>
    </w:p>
    <w:p w14:paraId="4CE226EB" w14:textId="1583AD72" w:rsidR="00E27DF6" w:rsidRDefault="00E27DF6" w:rsidP="00E27DF6">
      <w:pPr>
        <w:ind w:left="360"/>
        <w:jc w:val="both"/>
      </w:pPr>
      <w:r>
        <w:t>Samochód musi spełniać wszystkie wymagania polskich przepisów o ruchu drogowym z uwzględnieniem wymagań dotyczących pojazdów uprzywilejowanych zgodnie z ustawą „Prawo o ruchu drogowym” z dnia 20 czerwca 1997 roku wraz z jego wszystkimi nowelizacjami.</w:t>
      </w:r>
    </w:p>
    <w:p w14:paraId="77A1AA5B" w14:textId="214BC9ED" w:rsidR="00E27DF6" w:rsidRDefault="00E27DF6" w:rsidP="00E27DF6">
      <w:pPr>
        <w:ind w:left="360"/>
        <w:jc w:val="both"/>
      </w:pPr>
      <w:r>
        <w:t>Samochód musi posiadać świadectwo homologacji na terenie UE.</w:t>
      </w:r>
    </w:p>
    <w:p w14:paraId="3B1461C4" w14:textId="77777777" w:rsidR="00A747E8" w:rsidRDefault="00A747E8" w:rsidP="00A747E8">
      <w:pPr>
        <w:jc w:val="both"/>
      </w:pPr>
    </w:p>
    <w:p w14:paraId="4DDEE39D" w14:textId="77777777" w:rsidR="00A747E8" w:rsidRDefault="00A747E8" w:rsidP="005C6C6B">
      <w:pPr>
        <w:jc w:val="both"/>
      </w:pPr>
    </w:p>
    <w:p w14:paraId="4E85AFFB" w14:textId="77777777" w:rsidR="005C6C6B" w:rsidRDefault="005C6C6B"/>
    <w:p w14:paraId="25F7A311" w14:textId="36351E70" w:rsidR="005C6C6B" w:rsidRDefault="00E70849">
      <w:r>
        <w:t xml:space="preserve">                                                                                                                   /-/ Wójt Gminy Ostrowite</w:t>
      </w:r>
    </w:p>
    <w:p w14:paraId="2EDD799E" w14:textId="62C53007" w:rsidR="00E70849" w:rsidRDefault="00E70849">
      <w:r>
        <w:t xml:space="preserve">                                                                                                                     </w:t>
      </w:r>
      <w:bookmarkStart w:id="0" w:name="_GoBack"/>
      <w:bookmarkEnd w:id="0"/>
      <w:r>
        <w:t xml:space="preserve"> Mateusz Wojciechowski</w:t>
      </w:r>
    </w:p>
    <w:p w14:paraId="5805801B" w14:textId="77777777" w:rsidR="005C6C6B" w:rsidRDefault="005C6C6B"/>
    <w:sectPr w:rsidR="005C6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11EEA"/>
    <w:multiLevelType w:val="hybridMultilevel"/>
    <w:tmpl w:val="19C4B860"/>
    <w:lvl w:ilvl="0" w:tplc="A40CE3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C7861"/>
    <w:multiLevelType w:val="hybridMultilevel"/>
    <w:tmpl w:val="F39A1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9085B"/>
    <w:multiLevelType w:val="hybridMultilevel"/>
    <w:tmpl w:val="58CA9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D6E58"/>
    <w:multiLevelType w:val="hybridMultilevel"/>
    <w:tmpl w:val="C6E25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97CA1"/>
    <w:multiLevelType w:val="hybridMultilevel"/>
    <w:tmpl w:val="FDE29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C2"/>
    <w:rsid w:val="002434C2"/>
    <w:rsid w:val="002832D8"/>
    <w:rsid w:val="005C6C6B"/>
    <w:rsid w:val="00A747E8"/>
    <w:rsid w:val="00A766D8"/>
    <w:rsid w:val="00CA12AF"/>
    <w:rsid w:val="00E27DF6"/>
    <w:rsid w:val="00E7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2589"/>
  <w15:chartTrackingRefBased/>
  <w15:docId w15:val="{5EB47057-2A20-4F89-BAEC-7A4F431F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Makowska</cp:lastModifiedBy>
  <cp:revision>3</cp:revision>
  <cp:lastPrinted>2020-03-17T11:29:00Z</cp:lastPrinted>
  <dcterms:created xsi:type="dcterms:W3CDTF">2020-03-30T08:54:00Z</dcterms:created>
  <dcterms:modified xsi:type="dcterms:W3CDTF">2020-04-01T10:35:00Z</dcterms:modified>
</cp:coreProperties>
</file>