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:rsidTr="009B2250">
        <w:tc>
          <w:tcPr>
            <w:tcW w:w="1620" w:type="dxa"/>
          </w:tcPr>
          <w:p w:rsidR="009B2250" w:rsidRPr="009B2250" w:rsidRDefault="006B1D7C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:rsidR="009B2250" w:rsidRPr="00407063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ROŚ.6220.</w:t>
      </w:r>
      <w:r w:rsidR="006B1D7C">
        <w:rPr>
          <w:rFonts w:ascii="Verdana" w:hAnsi="Verdana"/>
          <w:b/>
          <w:color w:val="000000"/>
          <w:sz w:val="18"/>
          <w:szCs w:val="18"/>
        </w:rPr>
        <w:t>4</w:t>
      </w:r>
      <w:r w:rsidRPr="00407063">
        <w:rPr>
          <w:rFonts w:ascii="Verdana" w:hAnsi="Verdana"/>
          <w:b/>
          <w:color w:val="000000"/>
          <w:sz w:val="18"/>
          <w:szCs w:val="18"/>
        </w:rPr>
        <w:t>.2018</w:t>
      </w:r>
      <w:r w:rsidRPr="00407063"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Pr="00407063">
        <w:rPr>
          <w:rFonts w:ascii="Verdana" w:hAnsi="Verdana"/>
          <w:b/>
          <w:color w:val="000000"/>
          <w:sz w:val="18"/>
          <w:szCs w:val="18"/>
        </w:rPr>
        <w:t>Ostrowite, 1</w:t>
      </w:r>
      <w:r w:rsidR="006B1D7C">
        <w:rPr>
          <w:rFonts w:ascii="Verdana" w:hAnsi="Verdana"/>
          <w:b/>
          <w:color w:val="000000"/>
          <w:sz w:val="18"/>
          <w:szCs w:val="18"/>
        </w:rPr>
        <w:t>3</w:t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B1D7C">
        <w:rPr>
          <w:rFonts w:ascii="Verdana" w:hAnsi="Verdana"/>
          <w:b/>
          <w:color w:val="000000"/>
          <w:sz w:val="18"/>
          <w:szCs w:val="18"/>
        </w:rPr>
        <w:t>sierpnia</w:t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 2018 r.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2017 r. poz. 1257 – cyt. dalej jako „k.p.a.”) w związku z art. 74 ust. 3 ustawy z dnia 3 października 2008 r. o udostępnianiu informacji o środowisku i jego ochronie, udziale społeczeństwa w ochronie środowiska oraz o ocenach oddziaływania na środowisko (Dz. U. z 2017 r. poz. 1405 z </w:t>
      </w:r>
      <w:proofErr w:type="spellStart"/>
      <w:r>
        <w:rPr>
          <w:rFonts w:ascii="Verdana" w:hAnsi="Verdana"/>
          <w:color w:val="000000"/>
          <w:sz w:val="18"/>
          <w:szCs w:val="18"/>
        </w:rPr>
        <w:t>późn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zm. - cyt. dalej jako „UUOŚ”)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:rsidR="009B2250" w:rsidRPr="009B2250" w:rsidRDefault="009B2250" w:rsidP="006B1D7C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o wszczęciu postępowania w sprawie wydania decyzji o środowiskowych uwarunkowaniach dla przedsięwzięcia p</w:t>
      </w:r>
      <w:r w:rsidR="00407063">
        <w:rPr>
          <w:rFonts w:ascii="Verdana" w:hAnsi="Verdana"/>
          <w:b/>
          <w:color w:val="000000"/>
          <w:sz w:val="18"/>
          <w:szCs w:val="18"/>
        </w:rPr>
        <w:t>.</w:t>
      </w:r>
      <w:r w:rsidRPr="009B2250">
        <w:rPr>
          <w:rFonts w:ascii="Verdana" w:hAnsi="Verdana"/>
          <w:b/>
          <w:color w:val="000000"/>
          <w:sz w:val="18"/>
          <w:szCs w:val="18"/>
        </w:rPr>
        <w:t xml:space="preserve">n.: </w:t>
      </w:r>
      <w:r w:rsidR="006B1D7C" w:rsidRPr="006B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 Budowie Stacja Bazowa Telefonii Cyfrowej Sieci „T-Mobile” nr 44883 Networks! Nr 63574”</w:t>
      </w:r>
      <w:r w:rsidR="006B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informuję, że zgodnie z art. 64 ust. 1 pkt 2 UUOŚ tutejszy organ wystąpił do Państwowego Powiatowego Inspektora Sanitarnego w Słupcy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o stanowisko do Regionalnego Dyrektora Ochrony Środowiska w Poznaniu oraz Dyrektora Zarządu Zlewni w Kole Państwowego Gospodarstwa Wodnego Wody Polskie.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Opinia Państwowego Powiatowego Inspektora Sanitarnego w Słupcy oraz stanowiska Regionalnego Dyrektora Ochrony Środowiska w Poznaniu oraz Dyrektora Zarządu Zlewni w Kole Państwowego Gospodarstwa Wodnego Wody Polskie dołączone zostaną do akt sprawy.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związku z powyższym, informuje się zgodnie z art. 10 § 1 i 73 § 1 k.p.a. o możliwości zapoznawania się z aktami sprawy oraz o możliwości wypowiadania się w przedmiotowej sprawie osobiście, w siedzibie Urzędu Gminy w Ostrowitem – (pok. 15) lub też na piśmie, składając je w sekretariacie  Urzędu Gminy lub też przesyłając je na adres: Urzędu Gminy w Ostrowitem, ul. Lipowa 2, 62-402 Ostrowite.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3a UUOŚ „Stroną postępowania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działki przylegające bezpośrednio do działek, na których ma być realizowane przedsięwzięcie;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działki, na których w wyniku realizacji lub funkcjonowania przedsięwzięcia zostałyby przekroczone standardy jakości środowiska;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art. 74 ust. 3 UUOŚ jeżeli liczba stron postępowania o wydanie decyzji o środowiskowych uwarunkowaniach przekracza 20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407063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:rsidR="00187FD9" w:rsidRDefault="00407063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Pr="00407063">
        <w:rPr>
          <w:rFonts w:ascii="Verdana" w:hAnsi="Verdana"/>
          <w:b/>
          <w:color w:val="000000"/>
          <w:sz w:val="18"/>
          <w:szCs w:val="18"/>
        </w:rPr>
        <w:t>/-/ Henryk Tylman</w:t>
      </w:r>
    </w:p>
    <w:sectPr w:rsidR="0018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187FD9"/>
    <w:rsid w:val="00321844"/>
    <w:rsid w:val="00407063"/>
    <w:rsid w:val="006B1D7C"/>
    <w:rsid w:val="009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8DDC4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3</cp:revision>
  <cp:lastPrinted>2018-08-13T08:57:00Z</cp:lastPrinted>
  <dcterms:created xsi:type="dcterms:W3CDTF">2018-05-18T10:52:00Z</dcterms:created>
  <dcterms:modified xsi:type="dcterms:W3CDTF">2018-08-13T08:57:00Z</dcterms:modified>
</cp:coreProperties>
</file>